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4D319" w14:textId="77777777" w:rsidR="003A661C" w:rsidRPr="00703703" w:rsidRDefault="003A661C" w:rsidP="003A661C">
      <w:pPr>
        <w:rPr>
          <w:rFonts w:ascii="Times New Roman" w:eastAsia="Times New Roman" w:hAnsi="Times New Roman" w:cs="Times New Roman"/>
          <w:lang w:eastAsia="en-GB"/>
        </w:rPr>
      </w:pPr>
    </w:p>
    <w:p w14:paraId="1A519B5B" w14:textId="77777777" w:rsidR="001C3490" w:rsidRPr="00703703" w:rsidRDefault="001C3490" w:rsidP="003A661C">
      <w:pPr>
        <w:jc w:val="center"/>
        <w:rPr>
          <w:rFonts w:ascii="Times New Roman" w:eastAsia="Times New Roman" w:hAnsi="Times New Roman" w:cs="Times New Roman"/>
          <w:b/>
          <w:noProof/>
          <w:highlight w:val="yellow"/>
        </w:rPr>
      </w:pPr>
    </w:p>
    <w:p w14:paraId="355B408E" w14:textId="5B61ECE4" w:rsidR="00853133" w:rsidRPr="00703703" w:rsidRDefault="00135373" w:rsidP="00CD101C">
      <w:pPr>
        <w:jc w:val="center"/>
        <w:rPr>
          <w:rFonts w:ascii="Times New Roman" w:eastAsia="Times New Roman" w:hAnsi="Times New Roman" w:cs="Times New Roman"/>
          <w:b/>
          <w:noProof/>
        </w:rPr>
      </w:pPr>
      <w:r w:rsidRPr="00703703">
        <w:rPr>
          <w:rFonts w:ascii="Times New Roman" w:eastAsia="Times New Roman" w:hAnsi="Times New Roman" w:cs="Times New Roman"/>
          <w:b/>
          <w:noProof/>
        </w:rPr>
        <w:t>Convert2Green</w:t>
      </w:r>
      <w:r w:rsidR="00CD101C" w:rsidRPr="00703703">
        <w:rPr>
          <w:rFonts w:ascii="Times New Roman" w:eastAsia="Times New Roman" w:hAnsi="Times New Roman" w:cs="Times New Roman"/>
          <w:b/>
          <w:noProof/>
        </w:rPr>
        <w:t xml:space="preserve"> </w:t>
      </w:r>
    </w:p>
    <w:p w14:paraId="6AD328C4" w14:textId="434B2871" w:rsidR="003A661C" w:rsidRPr="00703703" w:rsidRDefault="00136AE2" w:rsidP="00CD101C">
      <w:pPr>
        <w:jc w:val="center"/>
        <w:rPr>
          <w:rFonts w:ascii="Times New Roman" w:eastAsia="Times New Roman" w:hAnsi="Times New Roman" w:cs="Times New Roman"/>
          <w:b/>
          <w:noProof/>
        </w:rPr>
      </w:pPr>
      <w:r w:rsidRPr="00703703">
        <w:rPr>
          <w:rFonts w:ascii="Times New Roman" w:eastAsia="Times New Roman" w:hAnsi="Times New Roman" w:cs="Times New Roman"/>
          <w:b/>
          <w:noProof/>
        </w:rPr>
        <w:t>Joint Implementation</w:t>
      </w:r>
      <w:r w:rsidR="00D1625F" w:rsidRPr="00703703">
        <w:rPr>
          <w:rFonts w:ascii="Times New Roman" w:eastAsia="Times New Roman" w:hAnsi="Times New Roman" w:cs="Times New Roman"/>
          <w:b/>
          <w:noProof/>
        </w:rPr>
        <w:t xml:space="preserve"> </w:t>
      </w:r>
      <w:r w:rsidR="003A661C" w:rsidRPr="00703703">
        <w:rPr>
          <w:rFonts w:ascii="Times New Roman" w:eastAsia="Times New Roman" w:hAnsi="Times New Roman" w:cs="Times New Roman"/>
          <w:b/>
          <w:noProof/>
        </w:rPr>
        <w:t xml:space="preserve">Agreement </w:t>
      </w:r>
    </w:p>
    <w:p w14:paraId="41CFDA5E" w14:textId="77777777" w:rsidR="003A661C" w:rsidRPr="00703703" w:rsidRDefault="003A661C" w:rsidP="003A661C">
      <w:pPr>
        <w:rPr>
          <w:rFonts w:ascii="Times New Roman" w:eastAsia="Times New Roman" w:hAnsi="Times New Roman" w:cs="Times New Roman"/>
          <w:lang w:eastAsia="en-GB"/>
        </w:rPr>
      </w:pPr>
    </w:p>
    <w:p w14:paraId="5DF92907" w14:textId="77777777" w:rsidR="003A661C" w:rsidRPr="00703703" w:rsidRDefault="003A661C" w:rsidP="003A661C">
      <w:pPr>
        <w:rPr>
          <w:rFonts w:ascii="Times New Roman" w:eastAsia="Times New Roman" w:hAnsi="Times New Roman" w:cs="Times New Roman"/>
          <w:lang w:eastAsia="en-GB"/>
        </w:rPr>
      </w:pPr>
    </w:p>
    <w:p w14:paraId="3AA7EC6D" w14:textId="144D592B" w:rsidR="003A661C" w:rsidRPr="00703703" w:rsidRDefault="003A661C" w:rsidP="003A661C">
      <w:pPr>
        <w:rPr>
          <w:rFonts w:ascii="Times New Roman" w:eastAsia="Times New Roman" w:hAnsi="Times New Roman" w:cs="Times New Roman"/>
          <w:lang w:eastAsia="en-GB"/>
        </w:rPr>
      </w:pPr>
      <w:r w:rsidRPr="00703703">
        <w:rPr>
          <w:rFonts w:ascii="Times New Roman" w:eastAsia="Times New Roman" w:hAnsi="Times New Roman" w:cs="Times New Roman"/>
          <w:lang w:eastAsia="en-GB"/>
        </w:rPr>
        <w:t xml:space="preserve">This </w:t>
      </w:r>
      <w:r w:rsidR="00135373" w:rsidRPr="00703703">
        <w:rPr>
          <w:rFonts w:ascii="Times New Roman" w:eastAsia="Times New Roman" w:hAnsi="Times New Roman" w:cs="Times New Roman"/>
          <w:lang w:eastAsia="en-GB"/>
        </w:rPr>
        <w:t>Convert2Green</w:t>
      </w:r>
      <w:r w:rsidRPr="00703703">
        <w:rPr>
          <w:rFonts w:ascii="Times New Roman" w:eastAsia="Times New Roman" w:hAnsi="Times New Roman" w:cs="Times New Roman"/>
          <w:lang w:eastAsia="en-GB"/>
        </w:rPr>
        <w:t xml:space="preserve"> </w:t>
      </w:r>
      <w:r w:rsidR="00136AE2" w:rsidRPr="00703703">
        <w:rPr>
          <w:rFonts w:ascii="Times New Roman" w:eastAsia="Times New Roman" w:hAnsi="Times New Roman" w:cs="Times New Roman"/>
          <w:lang w:eastAsia="en-GB"/>
        </w:rPr>
        <w:t>Joint Implementation</w:t>
      </w:r>
      <w:r w:rsidRPr="00703703">
        <w:rPr>
          <w:rFonts w:ascii="Times New Roman" w:eastAsia="Times New Roman" w:hAnsi="Times New Roman" w:cs="Times New Roman"/>
          <w:lang w:eastAsia="en-GB"/>
        </w:rPr>
        <w:t xml:space="preserve"> Agreement is setting the contractual frame for technical/non-technical services support committing the Innovative Company and Other Third Parties, hereinafter referred to as the “Agreement”, is entered into by and between:</w:t>
      </w:r>
    </w:p>
    <w:p w14:paraId="5725E73D" w14:textId="77777777" w:rsidR="003A661C" w:rsidRPr="00703703" w:rsidRDefault="003A661C" w:rsidP="003A661C">
      <w:pPr>
        <w:rPr>
          <w:rFonts w:ascii="Times New Roman" w:eastAsia="Times New Roman" w:hAnsi="Times New Roman" w:cs="Times New Roman"/>
          <w:lang w:eastAsia="en-GB"/>
        </w:rPr>
      </w:pPr>
    </w:p>
    <w:p w14:paraId="6425009A" w14:textId="42335751" w:rsidR="003A661C" w:rsidRPr="00703703" w:rsidRDefault="003A661C" w:rsidP="003A661C">
      <w:pPr>
        <w:rPr>
          <w:rFonts w:ascii="Times New Roman" w:eastAsia="Times New Roman" w:hAnsi="Times New Roman" w:cs="Times New Roman"/>
          <w:lang w:eastAsia="en-GB"/>
        </w:rPr>
      </w:pPr>
      <w:r w:rsidRPr="00703703">
        <w:rPr>
          <w:rFonts w:ascii="Times New Roman" w:eastAsia="Times New Roman" w:hAnsi="Times New Roman" w:cs="Times New Roman"/>
          <w:noProof/>
        </w:rPr>
        <w:t>….</w:t>
      </w:r>
      <w:r w:rsidRPr="00703703">
        <w:rPr>
          <w:rFonts w:ascii="Times New Roman" w:eastAsia="Times New Roman" w:hAnsi="Times New Roman" w:cs="Times New Roman"/>
          <w:lang w:eastAsia="en-GB"/>
        </w:rPr>
        <w:t xml:space="preserve">, an organisation under the laws of </w:t>
      </w:r>
      <w:r w:rsidRPr="00703703">
        <w:rPr>
          <w:rFonts w:ascii="Times New Roman" w:eastAsia="Times New Roman" w:hAnsi="Times New Roman" w:cs="Times New Roman"/>
          <w:noProof/>
        </w:rPr>
        <w:t>….,</w:t>
      </w:r>
      <w:r w:rsidRPr="00703703">
        <w:rPr>
          <w:rFonts w:ascii="Times New Roman" w:eastAsia="Times New Roman" w:hAnsi="Times New Roman" w:cs="Times New Roman"/>
          <w:lang w:eastAsia="en-GB"/>
        </w:rPr>
        <w:t xml:space="preserve"> having its registered office at </w:t>
      </w:r>
      <w:r w:rsidRPr="00703703">
        <w:rPr>
          <w:rFonts w:ascii="Times New Roman" w:eastAsia="Times New Roman" w:hAnsi="Times New Roman" w:cs="Times New Roman"/>
          <w:noProof/>
        </w:rPr>
        <w:t>…,</w:t>
      </w:r>
      <w:r w:rsidRPr="00703703">
        <w:rPr>
          <w:rFonts w:ascii="Times New Roman" w:eastAsia="Times New Roman" w:hAnsi="Times New Roman" w:cs="Times New Roman"/>
          <w:lang w:eastAsia="en-GB"/>
        </w:rPr>
        <w:t xml:space="preserve"> herein represented by …., hereinafter referred to as “</w:t>
      </w:r>
      <w:r w:rsidR="00A64F6A" w:rsidRPr="00703703">
        <w:rPr>
          <w:rFonts w:ascii="Times New Roman" w:eastAsia="Times New Roman" w:hAnsi="Times New Roman" w:cs="Times New Roman"/>
          <w:lang w:eastAsia="en-GB"/>
        </w:rPr>
        <w:t>Service Delivery Manager</w:t>
      </w:r>
      <w:r w:rsidRPr="00703703">
        <w:rPr>
          <w:rFonts w:ascii="Times New Roman" w:eastAsia="Times New Roman" w:hAnsi="Times New Roman" w:cs="Times New Roman"/>
          <w:lang w:eastAsia="en-GB"/>
        </w:rPr>
        <w:t>” (“</w:t>
      </w:r>
      <w:r w:rsidR="00A64F6A" w:rsidRPr="00703703">
        <w:rPr>
          <w:rFonts w:ascii="Times New Roman" w:eastAsia="Times New Roman" w:hAnsi="Times New Roman" w:cs="Times New Roman"/>
          <w:lang w:eastAsia="en-GB"/>
        </w:rPr>
        <w:t>SD</w:t>
      </w:r>
      <w:r w:rsidRPr="00703703">
        <w:rPr>
          <w:rFonts w:ascii="Times New Roman" w:eastAsia="Times New Roman" w:hAnsi="Times New Roman" w:cs="Times New Roman"/>
          <w:lang w:eastAsia="en-GB"/>
        </w:rPr>
        <w:t>M”).</w:t>
      </w:r>
    </w:p>
    <w:p w14:paraId="7A94EDEE" w14:textId="77777777" w:rsidR="003A661C" w:rsidRPr="00703703" w:rsidRDefault="003A661C" w:rsidP="003A661C">
      <w:pPr>
        <w:rPr>
          <w:rFonts w:ascii="Times New Roman" w:eastAsia="Times New Roman" w:hAnsi="Times New Roman" w:cs="Times New Roman"/>
          <w:lang w:eastAsia="en-GB"/>
        </w:rPr>
      </w:pPr>
    </w:p>
    <w:p w14:paraId="3E78C96F" w14:textId="77777777" w:rsidR="003A661C" w:rsidRPr="00703703" w:rsidRDefault="003A661C" w:rsidP="003A661C">
      <w:pPr>
        <w:rPr>
          <w:rFonts w:ascii="Times New Roman" w:eastAsia="Times New Roman" w:hAnsi="Times New Roman" w:cs="Times New Roman"/>
          <w:lang w:eastAsia="en-GB"/>
        </w:rPr>
      </w:pPr>
      <w:r w:rsidRPr="00703703">
        <w:rPr>
          <w:rFonts w:ascii="Times New Roman" w:eastAsia="Times New Roman" w:hAnsi="Times New Roman" w:cs="Times New Roman"/>
          <w:lang w:eastAsia="en-GB"/>
        </w:rPr>
        <w:t>And</w:t>
      </w:r>
    </w:p>
    <w:p w14:paraId="3AD47879" w14:textId="77777777" w:rsidR="003A661C" w:rsidRPr="00703703" w:rsidRDefault="003A661C" w:rsidP="003A661C">
      <w:pPr>
        <w:rPr>
          <w:rFonts w:ascii="Times New Roman" w:eastAsia="Times New Roman" w:hAnsi="Times New Roman" w:cs="Times New Roman"/>
          <w:lang w:eastAsia="en-GB"/>
        </w:rPr>
      </w:pPr>
    </w:p>
    <w:p w14:paraId="041E88EF" w14:textId="77777777" w:rsidR="003A661C" w:rsidRPr="00703703" w:rsidRDefault="003A661C" w:rsidP="003A661C">
      <w:pPr>
        <w:rPr>
          <w:rFonts w:ascii="Times New Roman" w:eastAsia="Times New Roman" w:hAnsi="Times New Roman" w:cs="Times New Roman"/>
          <w:lang w:eastAsia="en-GB"/>
        </w:rPr>
      </w:pPr>
      <w:r w:rsidRPr="00703703">
        <w:rPr>
          <w:rFonts w:ascii="Times New Roman" w:eastAsia="Times New Roman" w:hAnsi="Times New Roman" w:cs="Times New Roman"/>
          <w:noProof/>
        </w:rPr>
        <w:t>…,</w:t>
      </w:r>
      <w:r w:rsidRPr="00703703">
        <w:rPr>
          <w:rFonts w:ascii="Times New Roman" w:eastAsia="Times New Roman" w:hAnsi="Times New Roman" w:cs="Times New Roman"/>
          <w:lang w:eastAsia="en-GB"/>
        </w:rPr>
        <w:t xml:space="preserve"> an organisation under the laws of </w:t>
      </w:r>
      <w:r w:rsidRPr="00703703">
        <w:rPr>
          <w:rFonts w:ascii="Times New Roman" w:eastAsia="Times New Roman" w:hAnsi="Times New Roman" w:cs="Times New Roman"/>
          <w:noProof/>
        </w:rPr>
        <w:t>….,</w:t>
      </w:r>
      <w:r w:rsidRPr="00703703">
        <w:rPr>
          <w:rFonts w:ascii="Times New Roman" w:eastAsia="Times New Roman" w:hAnsi="Times New Roman" w:cs="Times New Roman"/>
          <w:lang w:eastAsia="en-GB"/>
        </w:rPr>
        <w:t xml:space="preserve"> having its registered office at </w:t>
      </w:r>
      <w:r w:rsidRPr="00703703">
        <w:rPr>
          <w:rFonts w:ascii="Times New Roman" w:eastAsia="Times New Roman" w:hAnsi="Times New Roman" w:cs="Times New Roman"/>
          <w:noProof/>
        </w:rPr>
        <w:t>…,</w:t>
      </w:r>
      <w:r w:rsidRPr="00703703">
        <w:rPr>
          <w:rFonts w:ascii="Times New Roman" w:eastAsia="Times New Roman" w:hAnsi="Times New Roman" w:cs="Times New Roman"/>
          <w:lang w:eastAsia="en-GB"/>
        </w:rPr>
        <w:t xml:space="preserve"> herein represented by </w:t>
      </w:r>
      <w:r w:rsidRPr="00703703">
        <w:rPr>
          <w:rFonts w:ascii="Times New Roman" w:eastAsia="Times New Roman" w:hAnsi="Times New Roman" w:cs="Times New Roman"/>
          <w:noProof/>
        </w:rPr>
        <w:t>…, h</w:t>
      </w:r>
      <w:r w:rsidRPr="00703703">
        <w:rPr>
          <w:rFonts w:ascii="Times New Roman" w:eastAsia="Times New Roman" w:hAnsi="Times New Roman" w:cs="Times New Roman"/>
          <w:lang w:eastAsia="en-GB"/>
        </w:rPr>
        <w:t xml:space="preserve">ereinafter referred to as “Innovative </w:t>
      </w:r>
      <w:proofErr w:type="gramStart"/>
      <w:r w:rsidRPr="00703703">
        <w:rPr>
          <w:rFonts w:ascii="Times New Roman" w:eastAsia="Times New Roman" w:hAnsi="Times New Roman" w:cs="Times New Roman"/>
          <w:lang w:eastAsia="en-GB"/>
        </w:rPr>
        <w:t>Company”</w:t>
      </w:r>
      <w:proofErr w:type="gramEnd"/>
    </w:p>
    <w:p w14:paraId="2277FD89" w14:textId="77777777" w:rsidR="003A661C" w:rsidRPr="00703703" w:rsidRDefault="003A661C" w:rsidP="003A661C">
      <w:pPr>
        <w:rPr>
          <w:rFonts w:ascii="Times New Roman" w:eastAsia="Times New Roman" w:hAnsi="Times New Roman" w:cs="Times New Roman"/>
          <w:lang w:eastAsia="en-GB"/>
        </w:rPr>
      </w:pPr>
    </w:p>
    <w:p w14:paraId="5128112F" w14:textId="77777777" w:rsidR="003A661C" w:rsidRPr="00703703" w:rsidRDefault="003A661C" w:rsidP="003A661C">
      <w:pPr>
        <w:rPr>
          <w:rFonts w:ascii="Times New Roman" w:eastAsia="Times New Roman" w:hAnsi="Times New Roman" w:cs="Times New Roman"/>
          <w:highlight w:val="lightGray"/>
          <w:lang w:eastAsia="en-GB"/>
        </w:rPr>
      </w:pPr>
      <w:r w:rsidRPr="00703703">
        <w:rPr>
          <w:rFonts w:ascii="Times New Roman" w:eastAsia="Times New Roman" w:hAnsi="Times New Roman" w:cs="Times New Roman"/>
          <w:highlight w:val="lightGray"/>
          <w:lang w:eastAsia="en-GB"/>
        </w:rPr>
        <w:t>OPTIONAL:</w:t>
      </w:r>
    </w:p>
    <w:p w14:paraId="09280FD2" w14:textId="77777777" w:rsidR="003A661C" w:rsidRPr="00703703" w:rsidRDefault="003A661C" w:rsidP="003A661C">
      <w:pPr>
        <w:rPr>
          <w:rFonts w:ascii="Times New Roman" w:eastAsia="Times New Roman" w:hAnsi="Times New Roman" w:cs="Times New Roman"/>
          <w:highlight w:val="lightGray"/>
          <w:lang w:eastAsia="en-GB"/>
        </w:rPr>
      </w:pPr>
      <w:r w:rsidRPr="00703703">
        <w:rPr>
          <w:rFonts w:ascii="Times New Roman" w:eastAsia="Times New Roman" w:hAnsi="Times New Roman" w:cs="Times New Roman"/>
          <w:highlight w:val="lightGray"/>
          <w:lang w:eastAsia="en-GB"/>
        </w:rPr>
        <w:t>And</w:t>
      </w:r>
    </w:p>
    <w:p w14:paraId="60F3934D" w14:textId="77777777" w:rsidR="003A661C" w:rsidRPr="00703703" w:rsidRDefault="003A661C" w:rsidP="003A661C">
      <w:pPr>
        <w:rPr>
          <w:rFonts w:ascii="Times New Roman" w:eastAsia="Times New Roman" w:hAnsi="Times New Roman" w:cs="Times New Roman"/>
          <w:highlight w:val="lightGray"/>
          <w:lang w:eastAsia="en-GB"/>
        </w:rPr>
      </w:pPr>
    </w:p>
    <w:p w14:paraId="7B66CAA9" w14:textId="77777777" w:rsidR="003A661C" w:rsidRPr="00703703" w:rsidRDefault="003A661C" w:rsidP="003A661C">
      <w:pPr>
        <w:rPr>
          <w:rFonts w:ascii="Times New Roman" w:eastAsia="Times New Roman" w:hAnsi="Times New Roman" w:cs="Times New Roman"/>
          <w:lang w:eastAsia="en-GB"/>
        </w:rPr>
      </w:pPr>
      <w:r w:rsidRPr="00703703">
        <w:rPr>
          <w:rFonts w:ascii="Times New Roman" w:eastAsia="Times New Roman" w:hAnsi="Times New Roman" w:cs="Times New Roman"/>
          <w:highlight w:val="lightGray"/>
          <w:lang w:eastAsia="en-GB"/>
        </w:rPr>
        <w:t>…, an organisation under the laws of …., having its registered office at …, herein represented by …, hereinafter referred to as “Business Partner”</w:t>
      </w:r>
      <w:r w:rsidRPr="00703703">
        <w:rPr>
          <w:rFonts w:ascii="Times New Roman" w:eastAsia="Times New Roman" w:hAnsi="Times New Roman" w:cs="Times New Roman"/>
          <w:lang w:eastAsia="en-GB"/>
        </w:rPr>
        <w:t xml:space="preserve"> </w:t>
      </w:r>
      <w:r w:rsidRPr="00703703">
        <w:rPr>
          <w:rFonts w:ascii="Times New Roman" w:eastAsia="Times New Roman" w:hAnsi="Times New Roman" w:cs="Times New Roman"/>
          <w:i/>
          <w:highlight w:val="lightGray"/>
          <w:lang w:eastAsia="en-GB"/>
        </w:rPr>
        <w:t>(Party of the CA)</w:t>
      </w:r>
    </w:p>
    <w:p w14:paraId="31799F7F" w14:textId="77777777" w:rsidR="003A661C" w:rsidRPr="00703703" w:rsidRDefault="003A661C" w:rsidP="003A661C">
      <w:pPr>
        <w:rPr>
          <w:rFonts w:ascii="Times New Roman" w:eastAsia="Times New Roman" w:hAnsi="Times New Roman" w:cs="Times New Roman"/>
          <w:lang w:eastAsia="en-GB"/>
        </w:rPr>
      </w:pPr>
    </w:p>
    <w:p w14:paraId="70791141" w14:textId="77777777" w:rsidR="003A661C" w:rsidRPr="00703703" w:rsidRDefault="003A661C" w:rsidP="003A661C">
      <w:pPr>
        <w:rPr>
          <w:rFonts w:ascii="Times New Roman" w:eastAsia="Times New Roman" w:hAnsi="Times New Roman" w:cs="Times New Roman"/>
          <w:highlight w:val="lightGray"/>
          <w:u w:val="single"/>
          <w:lang w:eastAsia="en-GB"/>
        </w:rPr>
      </w:pPr>
      <w:r w:rsidRPr="00703703">
        <w:rPr>
          <w:rFonts w:ascii="Times New Roman" w:eastAsia="Times New Roman" w:hAnsi="Times New Roman" w:cs="Times New Roman"/>
          <w:highlight w:val="lightGray"/>
          <w:u w:val="single"/>
          <w:lang w:eastAsia="en-GB"/>
        </w:rPr>
        <w:t xml:space="preserve">OPTIONAL: </w:t>
      </w:r>
    </w:p>
    <w:p w14:paraId="6F97E3C5" w14:textId="77777777" w:rsidR="003A661C" w:rsidRPr="00703703" w:rsidRDefault="003A661C" w:rsidP="003A661C">
      <w:pPr>
        <w:rPr>
          <w:rFonts w:ascii="Times New Roman" w:eastAsia="Times New Roman" w:hAnsi="Times New Roman" w:cs="Times New Roman"/>
          <w:highlight w:val="lightGray"/>
          <w:lang w:eastAsia="en-GB"/>
        </w:rPr>
      </w:pPr>
      <w:r w:rsidRPr="00703703">
        <w:rPr>
          <w:rFonts w:ascii="Times New Roman" w:eastAsia="Times New Roman" w:hAnsi="Times New Roman" w:cs="Times New Roman"/>
          <w:highlight w:val="lightGray"/>
          <w:lang w:eastAsia="en-GB"/>
        </w:rPr>
        <w:t xml:space="preserve">And </w:t>
      </w:r>
    </w:p>
    <w:p w14:paraId="3109F1D5" w14:textId="77777777" w:rsidR="003A661C" w:rsidRPr="00703703" w:rsidRDefault="003A661C" w:rsidP="003A661C">
      <w:pPr>
        <w:rPr>
          <w:rFonts w:ascii="Times New Roman" w:eastAsia="Times New Roman" w:hAnsi="Times New Roman" w:cs="Times New Roman"/>
          <w:highlight w:val="lightGray"/>
          <w:lang w:eastAsia="en-GB"/>
        </w:rPr>
      </w:pPr>
    </w:p>
    <w:p w14:paraId="658F3631" w14:textId="3B96BB62" w:rsidR="003A661C" w:rsidRPr="00703703" w:rsidRDefault="003A661C" w:rsidP="002C2329">
      <w:pPr>
        <w:rPr>
          <w:rFonts w:ascii="Times New Roman" w:eastAsia="Times New Roman" w:hAnsi="Times New Roman" w:cs="Times New Roman"/>
          <w:i/>
          <w:lang w:eastAsia="en-GB"/>
        </w:rPr>
      </w:pPr>
      <w:r w:rsidRPr="00703703">
        <w:rPr>
          <w:rFonts w:ascii="Times New Roman" w:eastAsia="Times New Roman" w:hAnsi="Times New Roman" w:cs="Times New Roman"/>
          <w:noProof/>
          <w:highlight w:val="lightGray"/>
        </w:rPr>
        <w:t>…,</w:t>
      </w:r>
      <w:r w:rsidRPr="00703703">
        <w:rPr>
          <w:rFonts w:ascii="Times New Roman" w:eastAsia="Times New Roman" w:hAnsi="Times New Roman" w:cs="Times New Roman"/>
          <w:highlight w:val="lightGray"/>
          <w:lang w:eastAsia="en-GB"/>
        </w:rPr>
        <w:t xml:space="preserve"> an organisation under the laws of </w:t>
      </w:r>
      <w:r w:rsidRPr="00703703">
        <w:rPr>
          <w:rFonts w:ascii="Times New Roman" w:eastAsia="Times New Roman" w:hAnsi="Times New Roman" w:cs="Times New Roman"/>
          <w:noProof/>
          <w:highlight w:val="lightGray"/>
        </w:rPr>
        <w:t>….,</w:t>
      </w:r>
      <w:r w:rsidRPr="00703703">
        <w:rPr>
          <w:rFonts w:ascii="Times New Roman" w:eastAsia="Times New Roman" w:hAnsi="Times New Roman" w:cs="Times New Roman"/>
          <w:highlight w:val="lightGray"/>
          <w:lang w:eastAsia="en-GB"/>
        </w:rPr>
        <w:t xml:space="preserve"> having its registered office at </w:t>
      </w:r>
      <w:r w:rsidRPr="00703703">
        <w:rPr>
          <w:rFonts w:ascii="Times New Roman" w:eastAsia="Times New Roman" w:hAnsi="Times New Roman" w:cs="Times New Roman"/>
          <w:noProof/>
          <w:highlight w:val="lightGray"/>
        </w:rPr>
        <w:t>…,</w:t>
      </w:r>
      <w:r w:rsidRPr="00703703">
        <w:rPr>
          <w:rFonts w:ascii="Times New Roman" w:eastAsia="Times New Roman" w:hAnsi="Times New Roman" w:cs="Times New Roman"/>
          <w:highlight w:val="lightGray"/>
          <w:lang w:eastAsia="en-GB"/>
        </w:rPr>
        <w:t xml:space="preserve"> herein represented by </w:t>
      </w:r>
      <w:r w:rsidRPr="00703703">
        <w:rPr>
          <w:rFonts w:ascii="Times New Roman" w:eastAsia="Times New Roman" w:hAnsi="Times New Roman" w:cs="Times New Roman"/>
          <w:noProof/>
          <w:highlight w:val="lightGray"/>
        </w:rPr>
        <w:t>…, h</w:t>
      </w:r>
      <w:r w:rsidRPr="00703703">
        <w:rPr>
          <w:rFonts w:ascii="Times New Roman" w:eastAsia="Times New Roman" w:hAnsi="Times New Roman" w:cs="Times New Roman"/>
          <w:highlight w:val="lightGray"/>
          <w:lang w:eastAsia="en-GB"/>
        </w:rPr>
        <w:t>ereinafter referred to as “</w:t>
      </w:r>
      <w:r w:rsidR="00135373" w:rsidRPr="00703703">
        <w:rPr>
          <w:rFonts w:ascii="Times New Roman" w:eastAsia="Times New Roman" w:hAnsi="Times New Roman" w:cs="Times New Roman"/>
          <w:highlight w:val="lightGray"/>
          <w:lang w:eastAsia="en-GB"/>
        </w:rPr>
        <w:t>Convert2Green</w:t>
      </w:r>
      <w:r w:rsidR="00CD101C" w:rsidRPr="00703703">
        <w:rPr>
          <w:rFonts w:ascii="Times New Roman" w:eastAsia="Times New Roman" w:hAnsi="Times New Roman" w:cs="Times New Roman"/>
          <w:highlight w:val="lightGray"/>
          <w:lang w:eastAsia="en-GB"/>
        </w:rPr>
        <w:t xml:space="preserve"> </w:t>
      </w:r>
      <w:r w:rsidRPr="00703703">
        <w:rPr>
          <w:rFonts w:ascii="Times New Roman" w:eastAsia="Times New Roman" w:hAnsi="Times New Roman" w:cs="Times New Roman"/>
          <w:highlight w:val="lightGray"/>
          <w:lang w:eastAsia="en-GB"/>
        </w:rPr>
        <w:t xml:space="preserve">Third Party involved in the </w:t>
      </w:r>
      <w:r w:rsidR="00CD101C" w:rsidRPr="00703703">
        <w:rPr>
          <w:rFonts w:ascii="Times New Roman" w:eastAsia="Times New Roman" w:hAnsi="Times New Roman" w:cs="Times New Roman"/>
          <w:highlight w:val="lightGray"/>
          <w:lang w:eastAsia="en-GB"/>
        </w:rPr>
        <w:t>Pilot</w:t>
      </w:r>
      <w:r w:rsidR="000A506A" w:rsidRPr="00703703">
        <w:rPr>
          <w:rFonts w:ascii="Times New Roman" w:eastAsia="Times New Roman" w:hAnsi="Times New Roman" w:cs="Times New Roman"/>
          <w:highlight w:val="lightGray"/>
          <w:lang w:eastAsia="en-GB"/>
        </w:rPr>
        <w:t xml:space="preserve"> Case</w:t>
      </w:r>
      <w:r w:rsidRPr="00703703">
        <w:rPr>
          <w:rFonts w:ascii="Times New Roman" w:eastAsia="Times New Roman" w:hAnsi="Times New Roman" w:cs="Times New Roman"/>
          <w:highlight w:val="lightGray"/>
          <w:lang w:eastAsia="en-GB"/>
        </w:rPr>
        <w:t>” (except</w:t>
      </w:r>
      <w:r w:rsidRPr="00703703">
        <w:rPr>
          <w:rFonts w:ascii="Times New Roman" w:eastAsia="Times New Roman" w:hAnsi="Times New Roman" w:cs="Times New Roman"/>
          <w:i/>
          <w:highlight w:val="lightGray"/>
          <w:lang w:eastAsia="en-GB"/>
        </w:rPr>
        <w:t xml:space="preserve"> RTOs)</w:t>
      </w:r>
    </w:p>
    <w:p w14:paraId="421EF062" w14:textId="77777777" w:rsidR="003A661C" w:rsidRPr="00703703" w:rsidRDefault="003A661C" w:rsidP="002C2329">
      <w:pPr>
        <w:rPr>
          <w:rFonts w:ascii="Times New Roman" w:eastAsia="Times New Roman" w:hAnsi="Times New Roman" w:cs="Times New Roman"/>
          <w:lang w:eastAsia="en-GB"/>
        </w:rPr>
      </w:pPr>
    </w:p>
    <w:p w14:paraId="37F8BFBC" w14:textId="77777777" w:rsidR="003A661C" w:rsidRPr="00703703" w:rsidRDefault="003A661C" w:rsidP="002C2329">
      <w:pPr>
        <w:rPr>
          <w:rFonts w:ascii="Times New Roman" w:eastAsia="Times New Roman" w:hAnsi="Times New Roman" w:cs="Times New Roman"/>
          <w:highlight w:val="lightGray"/>
          <w:u w:val="single"/>
          <w:lang w:eastAsia="en-GB"/>
        </w:rPr>
      </w:pPr>
      <w:r w:rsidRPr="00703703">
        <w:rPr>
          <w:rFonts w:ascii="Times New Roman" w:eastAsia="Times New Roman" w:hAnsi="Times New Roman" w:cs="Times New Roman"/>
          <w:highlight w:val="lightGray"/>
          <w:u w:val="single"/>
          <w:lang w:eastAsia="en-GB"/>
        </w:rPr>
        <w:t xml:space="preserve">OPTIONAL: </w:t>
      </w:r>
    </w:p>
    <w:p w14:paraId="5CE06ADC" w14:textId="77777777" w:rsidR="003A661C" w:rsidRPr="00703703" w:rsidRDefault="003A661C" w:rsidP="002C2329">
      <w:pPr>
        <w:rPr>
          <w:rFonts w:ascii="Times New Roman" w:eastAsia="Times New Roman" w:hAnsi="Times New Roman" w:cs="Times New Roman"/>
          <w:highlight w:val="lightGray"/>
          <w:lang w:eastAsia="en-GB"/>
        </w:rPr>
      </w:pPr>
      <w:r w:rsidRPr="00703703">
        <w:rPr>
          <w:rFonts w:ascii="Times New Roman" w:eastAsia="Times New Roman" w:hAnsi="Times New Roman" w:cs="Times New Roman"/>
          <w:highlight w:val="lightGray"/>
          <w:lang w:eastAsia="en-GB"/>
        </w:rPr>
        <w:t xml:space="preserve">And </w:t>
      </w:r>
    </w:p>
    <w:p w14:paraId="2870526A" w14:textId="77777777" w:rsidR="003A661C" w:rsidRPr="00703703" w:rsidRDefault="003A661C" w:rsidP="002C2329">
      <w:pPr>
        <w:rPr>
          <w:rFonts w:ascii="Times New Roman" w:eastAsia="Times New Roman" w:hAnsi="Times New Roman" w:cs="Times New Roman"/>
          <w:highlight w:val="lightGray"/>
          <w:lang w:eastAsia="en-GB"/>
        </w:rPr>
      </w:pPr>
    </w:p>
    <w:p w14:paraId="781673D6" w14:textId="2018E185" w:rsidR="003A661C" w:rsidRPr="00703703" w:rsidRDefault="003A661C" w:rsidP="002C2329">
      <w:pPr>
        <w:rPr>
          <w:rFonts w:ascii="Times New Roman" w:eastAsia="Times New Roman" w:hAnsi="Times New Roman" w:cs="Times New Roman"/>
          <w:lang w:eastAsia="en-GB"/>
        </w:rPr>
      </w:pPr>
      <w:r w:rsidRPr="00703703">
        <w:rPr>
          <w:rFonts w:ascii="Times New Roman" w:eastAsia="Times New Roman" w:hAnsi="Times New Roman" w:cs="Times New Roman"/>
          <w:noProof/>
          <w:highlight w:val="lightGray"/>
        </w:rPr>
        <w:t>…,</w:t>
      </w:r>
      <w:r w:rsidRPr="00703703">
        <w:rPr>
          <w:rFonts w:ascii="Times New Roman" w:eastAsia="Times New Roman" w:hAnsi="Times New Roman" w:cs="Times New Roman"/>
          <w:highlight w:val="lightGray"/>
          <w:lang w:eastAsia="en-GB"/>
        </w:rPr>
        <w:t xml:space="preserve"> an organisation under the laws of …., having its registered office at …, herein represented by …, hereinafter referred to as “</w:t>
      </w:r>
      <w:r w:rsidR="00135373" w:rsidRPr="00703703">
        <w:rPr>
          <w:rFonts w:ascii="Times New Roman" w:eastAsia="Times New Roman" w:hAnsi="Times New Roman" w:cs="Times New Roman"/>
          <w:highlight w:val="lightGray"/>
          <w:lang w:eastAsia="en-GB"/>
        </w:rPr>
        <w:t>Convert2Green</w:t>
      </w:r>
      <w:r w:rsidR="00CD101C" w:rsidRPr="00703703">
        <w:rPr>
          <w:rFonts w:ascii="Times New Roman" w:eastAsia="Times New Roman" w:hAnsi="Times New Roman" w:cs="Times New Roman"/>
          <w:highlight w:val="lightGray"/>
          <w:lang w:eastAsia="en-GB"/>
        </w:rPr>
        <w:t xml:space="preserve"> </w:t>
      </w:r>
      <w:r w:rsidRPr="00703703">
        <w:rPr>
          <w:rFonts w:ascii="Times New Roman" w:eastAsia="Times New Roman" w:hAnsi="Times New Roman" w:cs="Times New Roman"/>
          <w:highlight w:val="lightGray"/>
          <w:lang w:eastAsia="en-GB"/>
        </w:rPr>
        <w:t xml:space="preserve">Third Party RTO involved in the </w:t>
      </w:r>
      <w:r w:rsidR="00CD101C" w:rsidRPr="00703703">
        <w:rPr>
          <w:rFonts w:ascii="Times New Roman" w:eastAsia="Times New Roman" w:hAnsi="Times New Roman" w:cs="Times New Roman"/>
          <w:highlight w:val="lightGray"/>
          <w:lang w:eastAsia="en-GB"/>
        </w:rPr>
        <w:t>Pilot</w:t>
      </w:r>
      <w:r w:rsidR="000A506A" w:rsidRPr="00703703">
        <w:rPr>
          <w:rFonts w:ascii="Times New Roman" w:eastAsia="Times New Roman" w:hAnsi="Times New Roman" w:cs="Times New Roman"/>
          <w:highlight w:val="lightGray"/>
          <w:lang w:eastAsia="en-GB"/>
        </w:rPr>
        <w:t xml:space="preserve"> </w:t>
      </w:r>
      <w:proofErr w:type="gramStart"/>
      <w:r w:rsidR="000A506A" w:rsidRPr="00703703">
        <w:rPr>
          <w:rFonts w:ascii="Times New Roman" w:eastAsia="Times New Roman" w:hAnsi="Times New Roman" w:cs="Times New Roman"/>
          <w:highlight w:val="lightGray"/>
          <w:lang w:eastAsia="en-GB"/>
        </w:rPr>
        <w:t>Case</w:t>
      </w:r>
      <w:r w:rsidRPr="00703703">
        <w:rPr>
          <w:rFonts w:ascii="Times New Roman" w:eastAsia="Times New Roman" w:hAnsi="Times New Roman" w:cs="Times New Roman"/>
          <w:highlight w:val="lightGray"/>
          <w:lang w:eastAsia="en-GB"/>
        </w:rPr>
        <w:t>”</w:t>
      </w:r>
      <w:proofErr w:type="gramEnd"/>
    </w:p>
    <w:p w14:paraId="1066D5F3" w14:textId="77777777" w:rsidR="003A661C" w:rsidRPr="00703703" w:rsidRDefault="003A661C" w:rsidP="002C2329">
      <w:pPr>
        <w:rPr>
          <w:rFonts w:ascii="Times New Roman" w:eastAsia="Times New Roman" w:hAnsi="Times New Roman" w:cs="Times New Roman"/>
          <w:noProof/>
        </w:rPr>
      </w:pPr>
    </w:p>
    <w:p w14:paraId="004FE121" w14:textId="77777777" w:rsidR="003A661C" w:rsidRPr="00703703" w:rsidRDefault="003A661C" w:rsidP="002C2329">
      <w:pPr>
        <w:rPr>
          <w:rFonts w:ascii="Times New Roman" w:eastAsia="Times New Roman" w:hAnsi="Times New Roman" w:cs="Times New Roman"/>
          <w:lang w:eastAsia="en-GB"/>
        </w:rPr>
      </w:pPr>
    </w:p>
    <w:p w14:paraId="137C6A1C" w14:textId="77777777" w:rsidR="003A661C" w:rsidRPr="00703703" w:rsidRDefault="003A661C" w:rsidP="002C2329">
      <w:pPr>
        <w:rPr>
          <w:rFonts w:ascii="Times New Roman" w:eastAsia="Times New Roman" w:hAnsi="Times New Roman" w:cs="Times New Roman"/>
          <w:lang w:eastAsia="en-GB"/>
        </w:rPr>
      </w:pPr>
      <w:r w:rsidRPr="00703703">
        <w:rPr>
          <w:rFonts w:ascii="Times New Roman" w:eastAsia="Times New Roman" w:hAnsi="Times New Roman" w:cs="Times New Roman"/>
          <w:lang w:eastAsia="en-GB"/>
        </w:rPr>
        <w:t>Hereinafter sometimes individually or collectively referred to as “Party” or “Parties”.</w:t>
      </w:r>
    </w:p>
    <w:p w14:paraId="26FF73B7" w14:textId="77777777" w:rsidR="003A661C" w:rsidRPr="00703703" w:rsidRDefault="003A661C" w:rsidP="002C2329">
      <w:pPr>
        <w:rPr>
          <w:rFonts w:ascii="Times New Roman" w:eastAsia="Times New Roman" w:hAnsi="Times New Roman" w:cs="Times New Roman"/>
          <w:lang w:eastAsia="en-GB"/>
        </w:rPr>
      </w:pPr>
    </w:p>
    <w:p w14:paraId="732C43D3" w14:textId="77777777" w:rsidR="003A661C" w:rsidRPr="00703703" w:rsidRDefault="003A661C" w:rsidP="002C2329">
      <w:pPr>
        <w:rPr>
          <w:rFonts w:ascii="Times New Roman" w:eastAsia="Times New Roman" w:hAnsi="Times New Roman" w:cs="Times New Roman"/>
          <w:lang w:eastAsia="en-GB"/>
        </w:rPr>
      </w:pPr>
    </w:p>
    <w:p w14:paraId="0432EAFE" w14:textId="422D1405" w:rsidR="003A661C" w:rsidRPr="00703703" w:rsidRDefault="003A661C" w:rsidP="001D26E3">
      <w:pPr>
        <w:rPr>
          <w:rFonts w:ascii="Times New Roman" w:eastAsia="Times New Roman" w:hAnsi="Times New Roman" w:cs="Times New Roman"/>
          <w:lang w:eastAsia="en-GB"/>
        </w:rPr>
      </w:pPr>
      <w:r w:rsidRPr="00703703">
        <w:rPr>
          <w:rFonts w:ascii="Times New Roman" w:eastAsia="Times New Roman" w:hAnsi="Times New Roman" w:cs="Times New Roman"/>
          <w:lang w:eastAsia="en-GB"/>
        </w:rPr>
        <w:t xml:space="preserve">Whereas </w:t>
      </w:r>
      <w:r w:rsidR="001D26E3" w:rsidRPr="00703703">
        <w:rPr>
          <w:rFonts w:ascii="Times New Roman" w:eastAsia="Times New Roman" w:hAnsi="Times New Roman" w:cs="Times New Roman"/>
          <w:noProof/>
          <w:highlight w:val="lightGray"/>
        </w:rPr>
        <w:t>…………………………</w:t>
      </w:r>
      <w:r w:rsidR="001D26E3" w:rsidRPr="00703703">
        <w:rPr>
          <w:rFonts w:ascii="Times New Roman" w:eastAsia="Times New Roman" w:hAnsi="Times New Roman" w:cs="Times New Roman"/>
          <w:highlight w:val="lightGray"/>
          <w:lang w:eastAsia="en-GB"/>
        </w:rPr>
        <w:t xml:space="preserve"> </w:t>
      </w:r>
      <w:r w:rsidRPr="00703703">
        <w:rPr>
          <w:rFonts w:ascii="Times New Roman" w:eastAsia="Times New Roman" w:hAnsi="Times New Roman" w:cs="Times New Roman"/>
          <w:lang w:eastAsia="en-GB"/>
        </w:rPr>
        <w:t>(hereinafter collectively referred as the “</w:t>
      </w:r>
      <w:r w:rsidR="00135373" w:rsidRPr="00703703">
        <w:rPr>
          <w:rFonts w:ascii="Times New Roman" w:eastAsia="Times New Roman" w:hAnsi="Times New Roman" w:cs="Times New Roman"/>
          <w:lang w:eastAsia="en-GB"/>
        </w:rPr>
        <w:t>Convert2Green</w:t>
      </w:r>
      <w:r w:rsidR="002C2329" w:rsidRPr="00703703">
        <w:rPr>
          <w:rFonts w:ascii="Times New Roman" w:eastAsia="Times New Roman" w:hAnsi="Times New Roman" w:cs="Times New Roman"/>
          <w:lang w:eastAsia="en-GB"/>
        </w:rPr>
        <w:t xml:space="preserve"> </w:t>
      </w:r>
      <w:r w:rsidRPr="00703703">
        <w:rPr>
          <w:rFonts w:ascii="Times New Roman" w:eastAsia="Times New Roman" w:hAnsi="Times New Roman" w:cs="Times New Roman"/>
          <w:lang w:eastAsia="en-GB"/>
        </w:rPr>
        <w:t>Beneficiaries” and/or “</w:t>
      </w:r>
      <w:r w:rsidR="00135373" w:rsidRPr="00703703">
        <w:rPr>
          <w:rFonts w:ascii="Times New Roman" w:eastAsia="Times New Roman" w:hAnsi="Times New Roman" w:cs="Times New Roman"/>
          <w:lang w:eastAsia="en-GB"/>
        </w:rPr>
        <w:t>Convert2Green</w:t>
      </w:r>
      <w:r w:rsidR="002C2329" w:rsidRPr="00703703">
        <w:rPr>
          <w:rFonts w:ascii="Times New Roman" w:eastAsia="Times New Roman" w:hAnsi="Times New Roman" w:cs="Times New Roman"/>
          <w:lang w:eastAsia="en-GB"/>
        </w:rPr>
        <w:t xml:space="preserve"> </w:t>
      </w:r>
      <w:r w:rsidRPr="00703703">
        <w:rPr>
          <w:rFonts w:ascii="Times New Roman" w:eastAsia="Times New Roman" w:hAnsi="Times New Roman" w:cs="Times New Roman"/>
          <w:lang w:eastAsia="en-GB"/>
        </w:rPr>
        <w:t>Partners”</w:t>
      </w:r>
      <w:r w:rsidRPr="00703703">
        <w:rPr>
          <w:rFonts w:ascii="Times New Roman" w:eastAsia="Times New Roman" w:hAnsi="Times New Roman" w:cs="Times New Roman"/>
          <w:noProof/>
        </w:rPr>
        <w:t xml:space="preserve"> </w:t>
      </w:r>
      <w:r w:rsidRPr="00703703">
        <w:rPr>
          <w:rFonts w:ascii="Times New Roman" w:eastAsia="Times New Roman" w:hAnsi="Times New Roman" w:cs="Times New Roman"/>
          <w:lang w:eastAsia="en-GB"/>
        </w:rPr>
        <w:t>and/or “</w:t>
      </w:r>
      <w:r w:rsidR="00135373" w:rsidRPr="00703703">
        <w:rPr>
          <w:rFonts w:ascii="Times New Roman" w:eastAsia="Times New Roman" w:hAnsi="Times New Roman" w:cs="Times New Roman"/>
          <w:lang w:eastAsia="en-GB"/>
        </w:rPr>
        <w:t>Convert2Green</w:t>
      </w:r>
      <w:r w:rsidR="002C2329" w:rsidRPr="00703703">
        <w:rPr>
          <w:rFonts w:ascii="Times New Roman" w:eastAsia="Times New Roman" w:hAnsi="Times New Roman" w:cs="Times New Roman"/>
          <w:lang w:eastAsia="en-GB"/>
        </w:rPr>
        <w:t xml:space="preserve"> </w:t>
      </w:r>
      <w:r w:rsidRPr="00703703">
        <w:rPr>
          <w:rFonts w:ascii="Times New Roman" w:eastAsia="Times New Roman" w:hAnsi="Times New Roman" w:cs="Times New Roman"/>
          <w:lang w:eastAsia="en-GB"/>
        </w:rPr>
        <w:t xml:space="preserve">Parties” participate to the </w:t>
      </w:r>
      <w:r w:rsidR="00AB6724" w:rsidRPr="00703703">
        <w:rPr>
          <w:rFonts w:ascii="Times New Roman" w:eastAsia="Times New Roman" w:hAnsi="Times New Roman" w:cs="Times New Roman"/>
          <w:lang w:eastAsia="en-GB"/>
        </w:rPr>
        <w:t xml:space="preserve">Horizon Europe funded </w:t>
      </w:r>
      <w:r w:rsidRPr="00703703">
        <w:rPr>
          <w:rFonts w:ascii="Times New Roman" w:eastAsia="Times New Roman" w:hAnsi="Times New Roman" w:cs="Times New Roman"/>
          <w:lang w:eastAsia="en-GB"/>
        </w:rPr>
        <w:t>project entitled “</w:t>
      </w:r>
      <w:r w:rsidR="00CC7884" w:rsidRPr="00703703">
        <w:rPr>
          <w:rFonts w:ascii="Times New Roman" w:eastAsia="Times New Roman" w:hAnsi="Times New Roman" w:cs="Times New Roman"/>
          <w:lang w:eastAsia="en-GB"/>
        </w:rPr>
        <w:t>Converting Facilities Network for accelerating uptake of climate neutral materials in innovative products</w:t>
      </w:r>
      <w:r w:rsidRPr="00703703">
        <w:rPr>
          <w:rFonts w:ascii="Times New Roman" w:eastAsia="Times New Roman" w:hAnsi="Times New Roman" w:cs="Times New Roman"/>
          <w:lang w:eastAsia="en-GB"/>
        </w:rPr>
        <w:t>” (hereinafter the “</w:t>
      </w:r>
      <w:r w:rsidR="00135373" w:rsidRPr="00703703">
        <w:rPr>
          <w:rFonts w:ascii="Times New Roman" w:eastAsia="Times New Roman" w:hAnsi="Times New Roman" w:cs="Times New Roman"/>
          <w:lang w:eastAsia="en-GB"/>
        </w:rPr>
        <w:t>Convert2Green</w:t>
      </w:r>
      <w:r w:rsidR="002C2329" w:rsidRPr="00703703">
        <w:rPr>
          <w:rFonts w:ascii="Times New Roman" w:eastAsia="Times New Roman" w:hAnsi="Times New Roman" w:cs="Times New Roman"/>
          <w:lang w:eastAsia="en-GB"/>
        </w:rPr>
        <w:t xml:space="preserve"> </w:t>
      </w:r>
      <w:r w:rsidRPr="00703703">
        <w:rPr>
          <w:rFonts w:ascii="Times New Roman" w:eastAsia="Times New Roman" w:hAnsi="Times New Roman" w:cs="Times New Roman"/>
          <w:lang w:eastAsia="en-GB"/>
        </w:rPr>
        <w:t>Project”).</w:t>
      </w:r>
    </w:p>
    <w:p w14:paraId="306DD722" w14:textId="77777777" w:rsidR="003A661C" w:rsidRPr="00703703" w:rsidRDefault="003A661C" w:rsidP="002C2329">
      <w:pPr>
        <w:rPr>
          <w:rFonts w:ascii="Times New Roman" w:eastAsia="Times New Roman" w:hAnsi="Times New Roman" w:cs="Times New Roman"/>
          <w:lang w:eastAsia="en-GB"/>
        </w:rPr>
      </w:pPr>
    </w:p>
    <w:p w14:paraId="00E30A6C" w14:textId="1C14FB51" w:rsidR="003A661C" w:rsidRPr="00703703" w:rsidRDefault="003A661C" w:rsidP="002C2329">
      <w:pPr>
        <w:rPr>
          <w:rFonts w:ascii="Times New Roman" w:eastAsia="Times New Roman" w:hAnsi="Times New Roman" w:cs="Times New Roman"/>
          <w:lang w:eastAsia="en-GB"/>
        </w:rPr>
      </w:pPr>
      <w:r w:rsidRPr="00703703">
        <w:rPr>
          <w:rFonts w:ascii="Times New Roman" w:eastAsia="Times New Roman" w:hAnsi="Times New Roman" w:cs="Times New Roman"/>
          <w:lang w:eastAsia="en-GB"/>
        </w:rPr>
        <w:t xml:space="preserve">Whereas the </w:t>
      </w:r>
      <w:r w:rsidR="00135373" w:rsidRPr="00703703">
        <w:rPr>
          <w:rFonts w:ascii="Times New Roman" w:eastAsia="Times New Roman" w:hAnsi="Times New Roman" w:cs="Times New Roman"/>
          <w:lang w:eastAsia="en-GB"/>
        </w:rPr>
        <w:t>Convert2Green</w:t>
      </w:r>
      <w:r w:rsidR="002C2329" w:rsidRPr="00703703">
        <w:rPr>
          <w:rFonts w:ascii="Times New Roman" w:eastAsia="Times New Roman" w:hAnsi="Times New Roman" w:cs="Times New Roman"/>
          <w:lang w:eastAsia="en-GB"/>
        </w:rPr>
        <w:t xml:space="preserve"> </w:t>
      </w:r>
      <w:r w:rsidRPr="00703703">
        <w:rPr>
          <w:rFonts w:ascii="Times New Roman" w:eastAsia="Times New Roman" w:hAnsi="Times New Roman" w:cs="Times New Roman"/>
          <w:lang w:eastAsia="en-GB"/>
        </w:rPr>
        <w:t xml:space="preserve">Beneficiaries entered into a Grant Agreement N° </w:t>
      </w:r>
      <w:r w:rsidR="00310442" w:rsidRPr="00703703">
        <w:rPr>
          <w:rFonts w:ascii="Times New Roman" w:eastAsia="Times New Roman" w:hAnsi="Times New Roman" w:cs="Times New Roman"/>
          <w:lang w:eastAsia="en-GB"/>
        </w:rPr>
        <w:t>101092347</w:t>
      </w:r>
      <w:r w:rsidRPr="00703703">
        <w:rPr>
          <w:rFonts w:ascii="Times New Roman" w:eastAsia="Times New Roman" w:hAnsi="Times New Roman" w:cs="Times New Roman"/>
          <w:lang w:eastAsia="en-GB"/>
        </w:rPr>
        <w:t xml:space="preserve">with the European Commission (the “Grant Agreement” or “GA”) and signed together in </w:t>
      </w:r>
      <w:r w:rsidR="00AB6724" w:rsidRPr="00703703">
        <w:rPr>
          <w:rFonts w:ascii="Times New Roman" w:eastAsia="Times New Roman" w:hAnsi="Times New Roman" w:cs="Times New Roman"/>
          <w:lang w:eastAsia="en-GB"/>
        </w:rPr>
        <w:t xml:space="preserve">2023 </w:t>
      </w:r>
      <w:r w:rsidRPr="00703703">
        <w:rPr>
          <w:rFonts w:ascii="Times New Roman" w:eastAsia="Times New Roman" w:hAnsi="Times New Roman" w:cs="Times New Roman"/>
          <w:lang w:eastAsia="en-GB"/>
        </w:rPr>
        <w:t xml:space="preserve">a Consortium Agreement with respect to the </w:t>
      </w:r>
      <w:r w:rsidR="00135373" w:rsidRPr="00703703">
        <w:rPr>
          <w:rFonts w:ascii="Times New Roman" w:eastAsia="Times New Roman" w:hAnsi="Times New Roman" w:cs="Times New Roman"/>
          <w:lang w:eastAsia="en-GB"/>
        </w:rPr>
        <w:t>Convert2Green</w:t>
      </w:r>
      <w:r w:rsidR="002C2329" w:rsidRPr="00703703">
        <w:rPr>
          <w:rFonts w:ascii="Times New Roman" w:eastAsia="Times New Roman" w:hAnsi="Times New Roman" w:cs="Times New Roman"/>
          <w:lang w:eastAsia="en-GB"/>
        </w:rPr>
        <w:t xml:space="preserve"> </w:t>
      </w:r>
      <w:r w:rsidRPr="00703703">
        <w:rPr>
          <w:rFonts w:ascii="Times New Roman" w:eastAsia="Times New Roman" w:hAnsi="Times New Roman" w:cs="Times New Roman"/>
          <w:lang w:eastAsia="en-GB"/>
        </w:rPr>
        <w:t>Project (the “Consortium Agreement” or “CA”).</w:t>
      </w:r>
    </w:p>
    <w:p w14:paraId="21138743" w14:textId="77777777" w:rsidR="003A661C" w:rsidRPr="00703703" w:rsidRDefault="003A661C" w:rsidP="002C2329">
      <w:pPr>
        <w:rPr>
          <w:rFonts w:ascii="Times New Roman" w:eastAsia="Times New Roman" w:hAnsi="Times New Roman" w:cs="Times New Roman"/>
          <w:lang w:eastAsia="en-GB"/>
        </w:rPr>
      </w:pPr>
      <w:r w:rsidRPr="00703703">
        <w:rPr>
          <w:rFonts w:ascii="Times New Roman" w:eastAsia="Times New Roman" w:hAnsi="Times New Roman" w:cs="Times New Roman"/>
          <w:lang w:eastAsia="en-GB"/>
        </w:rPr>
        <w:t xml:space="preserve"> </w:t>
      </w:r>
    </w:p>
    <w:p w14:paraId="78502B34" w14:textId="5C1003B3" w:rsidR="00321B9D" w:rsidRPr="00703703" w:rsidRDefault="003A661C" w:rsidP="00456FF3">
      <w:pPr>
        <w:rPr>
          <w:rFonts w:ascii="Times New Roman" w:hAnsi="Times New Roman" w:cs="Times New Roman"/>
          <w:lang w:val="en-US" w:eastAsia="en-GB"/>
        </w:rPr>
      </w:pPr>
      <w:r w:rsidRPr="00703703">
        <w:rPr>
          <w:rFonts w:ascii="Times New Roman" w:eastAsia="Times New Roman" w:hAnsi="Times New Roman" w:cs="Times New Roman"/>
          <w:lang w:eastAsia="en-GB"/>
        </w:rPr>
        <w:t xml:space="preserve">Whereas the </w:t>
      </w:r>
      <w:r w:rsidR="00135373" w:rsidRPr="00703703">
        <w:rPr>
          <w:rFonts w:ascii="Times New Roman" w:eastAsia="Times New Roman" w:hAnsi="Times New Roman" w:cs="Times New Roman"/>
          <w:lang w:eastAsia="en-GB"/>
        </w:rPr>
        <w:t>Convert2Green</w:t>
      </w:r>
      <w:r w:rsidR="002C2329" w:rsidRPr="00703703">
        <w:rPr>
          <w:rFonts w:ascii="Times New Roman" w:eastAsia="Times New Roman" w:hAnsi="Times New Roman" w:cs="Times New Roman"/>
          <w:lang w:eastAsia="en-GB"/>
        </w:rPr>
        <w:t xml:space="preserve"> </w:t>
      </w:r>
      <w:r w:rsidRPr="00703703">
        <w:rPr>
          <w:rFonts w:ascii="Times New Roman" w:eastAsia="Times New Roman" w:hAnsi="Times New Roman" w:cs="Times New Roman"/>
          <w:lang w:eastAsia="en-GB"/>
        </w:rPr>
        <w:t xml:space="preserve">Project involves </w:t>
      </w:r>
      <w:r w:rsidR="00321B9D" w:rsidRPr="00703703">
        <w:rPr>
          <w:rFonts w:ascii="Times New Roman" w:eastAsia="Times New Roman" w:hAnsi="Times New Roman" w:cs="Times New Roman"/>
          <w:lang w:eastAsia="en-GB"/>
        </w:rPr>
        <w:t>s</w:t>
      </w:r>
      <w:r w:rsidRPr="00703703">
        <w:rPr>
          <w:rFonts w:ascii="Times New Roman" w:eastAsia="Times New Roman" w:hAnsi="Times New Roman" w:cs="Times New Roman"/>
          <w:lang w:eastAsia="en-GB"/>
        </w:rPr>
        <w:t>upport to</w:t>
      </w:r>
      <w:r w:rsidR="00456FF3" w:rsidRPr="00703703">
        <w:rPr>
          <w:rFonts w:ascii="Times New Roman" w:eastAsia="Times New Roman" w:hAnsi="Times New Roman" w:cs="Times New Roman"/>
          <w:lang w:eastAsia="en-GB"/>
        </w:rPr>
        <w:t xml:space="preserve"> “Innovative Companies”</w:t>
      </w:r>
      <w:r w:rsidRPr="00703703">
        <w:rPr>
          <w:rFonts w:ascii="Times New Roman" w:eastAsia="Times New Roman" w:hAnsi="Times New Roman" w:cs="Times New Roman"/>
          <w:lang w:eastAsia="en-GB"/>
        </w:rPr>
        <w:t xml:space="preserve"> </w:t>
      </w:r>
      <w:r w:rsidR="00456FF3" w:rsidRPr="00703703">
        <w:rPr>
          <w:rFonts w:ascii="Times New Roman" w:eastAsia="Times New Roman" w:hAnsi="Times New Roman" w:cs="Times New Roman"/>
          <w:lang w:eastAsia="en-GB"/>
        </w:rPr>
        <w:t xml:space="preserve">and other </w:t>
      </w:r>
      <w:proofErr w:type="gramStart"/>
      <w:r w:rsidR="007955EB" w:rsidRPr="00703703">
        <w:rPr>
          <w:rFonts w:ascii="Times New Roman" w:eastAsia="Times New Roman" w:hAnsi="Times New Roman" w:cs="Times New Roman"/>
          <w:lang w:eastAsia="en-GB"/>
        </w:rPr>
        <w:t>Third Party</w:t>
      </w:r>
      <w:proofErr w:type="gramEnd"/>
      <w:r w:rsidR="007955EB" w:rsidRPr="00703703">
        <w:rPr>
          <w:rFonts w:ascii="Times New Roman" w:eastAsia="Times New Roman" w:hAnsi="Times New Roman" w:cs="Times New Roman"/>
          <w:lang w:eastAsia="en-GB"/>
        </w:rPr>
        <w:t xml:space="preserve"> Beneficiaries</w:t>
      </w:r>
      <w:r w:rsidR="007955EB" w:rsidRPr="00703703" w:rsidDel="004A4371">
        <w:rPr>
          <w:rFonts w:ascii="Times New Roman" w:eastAsia="Times New Roman" w:hAnsi="Times New Roman" w:cs="Times New Roman"/>
          <w:lang w:eastAsia="en-GB"/>
        </w:rPr>
        <w:t xml:space="preserve"> </w:t>
      </w:r>
      <w:r w:rsidR="007955EB" w:rsidRPr="00703703">
        <w:rPr>
          <w:rFonts w:ascii="Times New Roman" w:eastAsia="Times New Roman" w:hAnsi="Times New Roman" w:cs="Times New Roman"/>
          <w:lang w:eastAsia="en-GB"/>
        </w:rPr>
        <w:t>(</w:t>
      </w:r>
      <w:r w:rsidR="00456FF3" w:rsidRPr="00703703">
        <w:rPr>
          <w:rFonts w:ascii="Times New Roman" w:eastAsia="Times New Roman" w:hAnsi="Times New Roman" w:cs="Times New Roman"/>
          <w:lang w:eastAsia="en-GB"/>
        </w:rPr>
        <w:t>hereinafter also “Beneficiaries”)</w:t>
      </w:r>
      <w:r w:rsidRPr="00703703">
        <w:rPr>
          <w:rFonts w:ascii="Times New Roman" w:eastAsia="Times New Roman" w:hAnsi="Times New Roman" w:cs="Times New Roman"/>
          <w:lang w:eastAsia="en-GB"/>
        </w:rPr>
        <w:t xml:space="preserve"> as</w:t>
      </w:r>
      <w:r w:rsidR="004A4371" w:rsidRPr="00703703">
        <w:rPr>
          <w:rFonts w:ascii="Times New Roman" w:eastAsia="Times New Roman" w:hAnsi="Times New Roman" w:cs="Times New Roman"/>
          <w:lang w:eastAsia="en-GB"/>
        </w:rPr>
        <w:t xml:space="preserve"> </w:t>
      </w:r>
      <w:r w:rsidR="00611CE0" w:rsidRPr="00703703">
        <w:rPr>
          <w:rStyle w:val="CommentReference"/>
          <w:rFonts w:ascii="Times New Roman" w:eastAsia="Times New Roman" w:hAnsi="Times New Roman"/>
          <w:noProof/>
          <w:sz w:val="22"/>
          <w:szCs w:val="22"/>
        </w:rPr>
        <w:t>subsidized</w:t>
      </w:r>
      <w:r w:rsidR="00321B9D" w:rsidRPr="00703703">
        <w:rPr>
          <w:rFonts w:ascii="Times New Roman" w:hAnsi="Times New Roman" w:cs="Times New Roman"/>
          <w:lang w:val="en-US" w:eastAsia="en-GB"/>
        </w:rPr>
        <w:t xml:space="preserve"> services and the reports with the results a</w:t>
      </w:r>
      <w:r w:rsidR="00321B9D" w:rsidRPr="00703703">
        <w:rPr>
          <w:rFonts w:ascii="Times New Roman" w:eastAsia="Times New Roman" w:hAnsi="Times New Roman" w:cs="Times New Roman"/>
          <w:lang w:val="en-US" w:eastAsia="en-GB"/>
        </w:rPr>
        <w:t>s well as Material samples, Prototypes and Demonstrators.</w:t>
      </w:r>
    </w:p>
    <w:p w14:paraId="0538C766" w14:textId="36967243" w:rsidR="003A661C" w:rsidRPr="00703703" w:rsidRDefault="003A661C" w:rsidP="002C2329">
      <w:pPr>
        <w:rPr>
          <w:rFonts w:ascii="Times New Roman" w:eastAsia="Times New Roman" w:hAnsi="Times New Roman" w:cs="Times New Roman"/>
          <w:lang w:eastAsia="en-GB"/>
        </w:rPr>
      </w:pPr>
    </w:p>
    <w:p w14:paraId="6E46398E" w14:textId="77777777" w:rsidR="003A661C" w:rsidRPr="00703703" w:rsidRDefault="003A661C" w:rsidP="003A661C">
      <w:pPr>
        <w:rPr>
          <w:rFonts w:ascii="Times New Roman" w:eastAsia="Times New Roman" w:hAnsi="Times New Roman" w:cs="Times New Roman"/>
          <w:lang w:eastAsia="en-GB"/>
        </w:rPr>
      </w:pPr>
    </w:p>
    <w:p w14:paraId="171AE633" w14:textId="2BF7B960" w:rsidR="003A661C" w:rsidRPr="00703703" w:rsidRDefault="003A661C" w:rsidP="00853133">
      <w:pPr>
        <w:rPr>
          <w:rFonts w:ascii="Times New Roman" w:eastAsia="Times New Roman" w:hAnsi="Times New Roman" w:cs="Times New Roman"/>
          <w:lang w:eastAsia="en-GB"/>
        </w:rPr>
      </w:pPr>
      <w:r w:rsidRPr="00703703">
        <w:rPr>
          <w:rFonts w:ascii="Times New Roman" w:eastAsia="Times New Roman" w:hAnsi="Times New Roman" w:cs="Times New Roman"/>
          <w:lang w:eastAsia="en-GB"/>
        </w:rPr>
        <w:lastRenderedPageBreak/>
        <w:t xml:space="preserve">Whereas further to an open call for a specific </w:t>
      </w:r>
      <w:r w:rsidR="00B42850" w:rsidRPr="00703703">
        <w:rPr>
          <w:rFonts w:ascii="Times New Roman" w:eastAsia="Times New Roman" w:hAnsi="Times New Roman" w:cs="Times New Roman"/>
          <w:lang w:eastAsia="en-GB"/>
        </w:rPr>
        <w:t>Pilot</w:t>
      </w:r>
      <w:r w:rsidR="000A506A" w:rsidRPr="00703703">
        <w:rPr>
          <w:rFonts w:ascii="Times New Roman" w:eastAsia="Times New Roman" w:hAnsi="Times New Roman" w:cs="Times New Roman"/>
          <w:lang w:eastAsia="en-GB"/>
        </w:rPr>
        <w:t xml:space="preserve"> Case</w:t>
      </w:r>
      <w:r w:rsidR="004A4371" w:rsidRPr="00703703">
        <w:rPr>
          <w:rFonts w:ascii="Times New Roman" w:eastAsia="Times New Roman" w:hAnsi="Times New Roman" w:cs="Times New Roman"/>
          <w:lang w:eastAsia="en-GB"/>
        </w:rPr>
        <w:t xml:space="preserve"> project</w:t>
      </w:r>
      <w:r w:rsidRPr="00703703">
        <w:rPr>
          <w:rFonts w:ascii="Times New Roman" w:eastAsia="Times New Roman" w:hAnsi="Times New Roman" w:cs="Times New Roman"/>
          <w:lang w:eastAsia="en-GB"/>
        </w:rPr>
        <w:t xml:space="preserve"> as described in Annex 2 “JIP (Joint Implementation Plan)”, the Innovative Company has been selected by the Evaluation Panel of the </w:t>
      </w:r>
      <w:r w:rsidR="00AB6724" w:rsidRPr="00703703">
        <w:rPr>
          <w:rFonts w:ascii="Times New Roman" w:eastAsia="Times New Roman" w:hAnsi="Times New Roman" w:cs="Times New Roman"/>
          <w:lang w:eastAsia="en-GB"/>
        </w:rPr>
        <w:t xml:space="preserve">Convert2Green </w:t>
      </w:r>
      <w:r w:rsidRPr="00703703">
        <w:rPr>
          <w:rFonts w:ascii="Times New Roman" w:eastAsia="Times New Roman" w:hAnsi="Times New Roman" w:cs="Times New Roman"/>
          <w:lang w:eastAsia="en-GB"/>
        </w:rPr>
        <w:t xml:space="preserve">Project to implement such </w:t>
      </w:r>
      <w:r w:rsidR="00B42850" w:rsidRPr="00703703">
        <w:rPr>
          <w:rFonts w:ascii="Times New Roman" w:eastAsia="Times New Roman" w:hAnsi="Times New Roman" w:cs="Times New Roman"/>
          <w:lang w:eastAsia="en-GB"/>
        </w:rPr>
        <w:t>Pilot</w:t>
      </w:r>
      <w:r w:rsidR="000A506A" w:rsidRPr="00703703">
        <w:rPr>
          <w:rFonts w:ascii="Times New Roman" w:eastAsia="Times New Roman" w:hAnsi="Times New Roman" w:cs="Times New Roman"/>
          <w:lang w:eastAsia="en-GB"/>
        </w:rPr>
        <w:t xml:space="preserve"> Case</w:t>
      </w:r>
      <w:r w:rsidRPr="00703703">
        <w:rPr>
          <w:rFonts w:ascii="Times New Roman" w:eastAsia="Times New Roman" w:hAnsi="Times New Roman" w:cs="Times New Roman"/>
          <w:lang w:eastAsia="en-GB"/>
        </w:rPr>
        <w:t>.</w:t>
      </w:r>
    </w:p>
    <w:p w14:paraId="7DFDFA15" w14:textId="77777777" w:rsidR="003A661C" w:rsidRPr="00703703" w:rsidRDefault="003A661C" w:rsidP="00853133">
      <w:pPr>
        <w:rPr>
          <w:rFonts w:ascii="Times New Roman" w:eastAsia="Times New Roman" w:hAnsi="Times New Roman" w:cs="Times New Roman"/>
          <w:lang w:eastAsia="en-GB"/>
        </w:rPr>
      </w:pPr>
    </w:p>
    <w:p w14:paraId="136FE361" w14:textId="093A447D" w:rsidR="003A661C" w:rsidRPr="00703703" w:rsidRDefault="003A661C" w:rsidP="00853133">
      <w:pPr>
        <w:rPr>
          <w:rFonts w:ascii="Times New Roman" w:eastAsia="Times New Roman" w:hAnsi="Times New Roman" w:cs="Times New Roman"/>
          <w:lang w:eastAsia="en-GB"/>
        </w:rPr>
      </w:pPr>
      <w:r w:rsidRPr="00703703">
        <w:rPr>
          <w:rFonts w:ascii="Times New Roman" w:eastAsia="Times New Roman" w:hAnsi="Times New Roman" w:cs="Times New Roman"/>
          <w:lang w:eastAsia="en-GB"/>
        </w:rPr>
        <w:t xml:space="preserve">Whereas the Innovative Company will implement such </w:t>
      </w:r>
      <w:r w:rsidR="00B42850" w:rsidRPr="00703703">
        <w:rPr>
          <w:rFonts w:ascii="Times New Roman" w:eastAsia="Times New Roman" w:hAnsi="Times New Roman" w:cs="Times New Roman"/>
          <w:lang w:eastAsia="en-GB"/>
        </w:rPr>
        <w:t>Pilot</w:t>
      </w:r>
      <w:r w:rsidR="000A506A" w:rsidRPr="00703703">
        <w:rPr>
          <w:rFonts w:ascii="Times New Roman" w:eastAsia="Times New Roman" w:hAnsi="Times New Roman" w:cs="Times New Roman"/>
          <w:lang w:eastAsia="en-GB"/>
        </w:rPr>
        <w:t xml:space="preserve"> Case</w:t>
      </w:r>
      <w:r w:rsidR="004A4371" w:rsidRPr="00703703">
        <w:rPr>
          <w:rFonts w:ascii="Times New Roman" w:eastAsia="Times New Roman" w:hAnsi="Times New Roman" w:cs="Times New Roman"/>
          <w:lang w:eastAsia="en-GB"/>
        </w:rPr>
        <w:t xml:space="preserve"> project</w:t>
      </w:r>
      <w:r w:rsidRPr="00703703">
        <w:rPr>
          <w:rFonts w:ascii="Times New Roman" w:eastAsia="Times New Roman" w:hAnsi="Times New Roman" w:cs="Times New Roman"/>
          <w:noProof/>
        </w:rPr>
        <w:t xml:space="preserve"> </w:t>
      </w:r>
      <w:r w:rsidRPr="00703703">
        <w:rPr>
          <w:rFonts w:ascii="Times New Roman" w:eastAsia="Times New Roman" w:hAnsi="Times New Roman" w:cs="Times New Roman"/>
          <w:lang w:eastAsia="en-GB"/>
        </w:rPr>
        <w:t xml:space="preserve">with the participation of the </w:t>
      </w:r>
      <w:r w:rsidR="00A64F6A" w:rsidRPr="00703703">
        <w:rPr>
          <w:rFonts w:ascii="Times New Roman" w:eastAsia="Times New Roman" w:hAnsi="Times New Roman" w:cs="Times New Roman"/>
          <w:lang w:eastAsia="en-GB"/>
        </w:rPr>
        <w:t>Service Delivery Manager</w:t>
      </w:r>
      <w:r w:rsidRPr="00703703">
        <w:rPr>
          <w:rFonts w:ascii="Times New Roman" w:eastAsia="Times New Roman" w:hAnsi="Times New Roman" w:cs="Times New Roman"/>
          <w:lang w:eastAsia="en-GB"/>
        </w:rPr>
        <w:t xml:space="preserve">, </w:t>
      </w:r>
      <w:r w:rsidR="00CD7A27" w:rsidRPr="00703703">
        <w:rPr>
          <w:rFonts w:ascii="Times New Roman" w:eastAsia="Times New Roman" w:hAnsi="Times New Roman" w:cs="Times New Roman"/>
          <w:lang w:eastAsia="en-GB"/>
        </w:rPr>
        <w:t xml:space="preserve">and with the Convert2Green Beneficiaries </w:t>
      </w:r>
      <w:r w:rsidRPr="00703703">
        <w:rPr>
          <w:rFonts w:ascii="Times New Roman" w:eastAsia="Times New Roman" w:hAnsi="Times New Roman" w:cs="Times New Roman"/>
          <w:lang w:eastAsia="en-GB"/>
        </w:rPr>
        <w:t>identified in Annex 2 “JIP (Joint Implementation Plan”).</w:t>
      </w:r>
    </w:p>
    <w:p w14:paraId="4672BB82" w14:textId="77777777" w:rsidR="003A661C" w:rsidRPr="00703703" w:rsidRDefault="003A661C" w:rsidP="00853133">
      <w:pPr>
        <w:rPr>
          <w:rFonts w:ascii="Times New Roman" w:eastAsia="Times New Roman" w:hAnsi="Times New Roman" w:cs="Times New Roman"/>
          <w:lang w:eastAsia="en-GB"/>
        </w:rPr>
      </w:pPr>
    </w:p>
    <w:p w14:paraId="3A9037B4" w14:textId="1B621E65" w:rsidR="003A661C" w:rsidRPr="00703703" w:rsidRDefault="003A661C" w:rsidP="00853133">
      <w:pPr>
        <w:rPr>
          <w:rFonts w:ascii="Times New Roman" w:eastAsia="Times New Roman" w:hAnsi="Times New Roman" w:cs="Times New Roman"/>
          <w:noProof/>
        </w:rPr>
      </w:pPr>
      <w:r w:rsidRPr="00703703">
        <w:rPr>
          <w:rFonts w:ascii="Times New Roman" w:eastAsia="Times New Roman" w:hAnsi="Times New Roman" w:cs="Times New Roman"/>
          <w:lang w:eastAsia="en-GB"/>
        </w:rPr>
        <w:t xml:space="preserve">Whereas </w:t>
      </w:r>
      <w:r w:rsidR="00F56EC7" w:rsidRPr="00703703">
        <w:rPr>
          <w:rFonts w:ascii="Times New Roman" w:eastAsia="Times New Roman" w:hAnsi="Times New Roman" w:cs="Times New Roman"/>
          <w:lang w:eastAsia="en-GB"/>
        </w:rPr>
        <w:t xml:space="preserve">the </w:t>
      </w:r>
      <w:r w:rsidR="00135373" w:rsidRPr="00703703">
        <w:rPr>
          <w:rFonts w:ascii="Times New Roman" w:eastAsia="Times New Roman" w:hAnsi="Times New Roman" w:cs="Times New Roman"/>
          <w:lang w:eastAsia="en-GB"/>
        </w:rPr>
        <w:t>Convert2Green</w:t>
      </w:r>
      <w:r w:rsidR="00F56EC7" w:rsidRPr="00703703">
        <w:rPr>
          <w:rFonts w:ascii="Times New Roman" w:eastAsia="Times New Roman" w:hAnsi="Times New Roman" w:cs="Times New Roman"/>
          <w:lang w:eastAsia="en-GB"/>
        </w:rPr>
        <w:t xml:space="preserve"> </w:t>
      </w:r>
      <w:r w:rsidR="002347B6" w:rsidRPr="00703703">
        <w:rPr>
          <w:rFonts w:ascii="Times New Roman" w:eastAsia="Times New Roman" w:hAnsi="Times New Roman" w:cs="Times New Roman"/>
          <w:lang w:eastAsia="en-GB"/>
        </w:rPr>
        <w:t>Beneficiaries</w:t>
      </w:r>
      <w:r w:rsidR="00F56EC7" w:rsidRPr="00703703">
        <w:rPr>
          <w:rFonts w:ascii="Times New Roman" w:eastAsia="Times New Roman" w:hAnsi="Times New Roman" w:cs="Times New Roman"/>
          <w:lang w:eastAsia="en-GB"/>
        </w:rPr>
        <w:t xml:space="preserve">, represented by a </w:t>
      </w:r>
      <w:r w:rsidR="00A64F6A" w:rsidRPr="00703703">
        <w:rPr>
          <w:rFonts w:ascii="Times New Roman" w:eastAsia="Times New Roman" w:hAnsi="Times New Roman" w:cs="Times New Roman"/>
          <w:lang w:eastAsia="en-GB"/>
        </w:rPr>
        <w:t>Service Delivery Manager</w:t>
      </w:r>
      <w:r w:rsidR="00F56EC7" w:rsidRPr="00703703">
        <w:rPr>
          <w:rFonts w:ascii="Times New Roman" w:eastAsia="Times New Roman" w:hAnsi="Times New Roman" w:cs="Times New Roman"/>
          <w:lang w:eastAsia="en-GB"/>
        </w:rPr>
        <w:t>,</w:t>
      </w:r>
      <w:r w:rsidRPr="00703703">
        <w:rPr>
          <w:rFonts w:ascii="Times New Roman" w:eastAsia="Times New Roman" w:hAnsi="Times New Roman" w:cs="Times New Roman"/>
          <w:lang w:eastAsia="en-GB"/>
        </w:rPr>
        <w:t xml:space="preserve"> </w:t>
      </w:r>
      <w:r w:rsidR="00F56EC7" w:rsidRPr="00703703">
        <w:rPr>
          <w:rFonts w:ascii="Times New Roman" w:eastAsia="Times New Roman" w:hAnsi="Times New Roman" w:cs="Times New Roman"/>
          <w:lang w:eastAsia="en-GB"/>
        </w:rPr>
        <w:t>are</w:t>
      </w:r>
      <w:r w:rsidRPr="00703703">
        <w:rPr>
          <w:rFonts w:ascii="Times New Roman" w:eastAsia="Times New Roman" w:hAnsi="Times New Roman" w:cs="Times New Roman"/>
          <w:lang w:eastAsia="en-GB"/>
        </w:rPr>
        <w:t xml:space="preserve"> willing to provide </w:t>
      </w:r>
      <w:r w:rsidR="004A4371" w:rsidRPr="00703703">
        <w:rPr>
          <w:rFonts w:ascii="Times New Roman" w:eastAsia="Times New Roman" w:hAnsi="Times New Roman" w:cs="Times New Roman"/>
          <w:lang w:eastAsia="en-GB"/>
        </w:rPr>
        <w:t xml:space="preserve">subsidized innovation services </w:t>
      </w:r>
      <w:r w:rsidRPr="00703703">
        <w:rPr>
          <w:rFonts w:ascii="Times New Roman" w:eastAsia="Times New Roman" w:hAnsi="Times New Roman" w:cs="Times New Roman"/>
          <w:lang w:eastAsia="en-GB"/>
        </w:rPr>
        <w:t xml:space="preserve">to </w:t>
      </w:r>
      <w:r w:rsidR="00F56EC7" w:rsidRPr="00703703">
        <w:rPr>
          <w:rFonts w:ascii="Times New Roman" w:eastAsia="Times New Roman" w:hAnsi="Times New Roman" w:cs="Times New Roman"/>
          <w:lang w:eastAsia="en-GB"/>
        </w:rPr>
        <w:t xml:space="preserve">Innovative </w:t>
      </w:r>
      <w:r w:rsidR="00BB4134" w:rsidRPr="00703703">
        <w:rPr>
          <w:rFonts w:ascii="Times New Roman" w:eastAsia="Times New Roman" w:hAnsi="Times New Roman" w:cs="Times New Roman"/>
          <w:lang w:eastAsia="en-GB"/>
        </w:rPr>
        <w:t>C</w:t>
      </w:r>
      <w:r w:rsidR="00F56EC7" w:rsidRPr="00703703">
        <w:rPr>
          <w:rFonts w:ascii="Times New Roman" w:eastAsia="Times New Roman" w:hAnsi="Times New Roman" w:cs="Times New Roman"/>
          <w:lang w:eastAsia="en-GB"/>
        </w:rPr>
        <w:t>ompanies</w:t>
      </w:r>
      <w:r w:rsidRPr="00703703">
        <w:rPr>
          <w:rFonts w:ascii="Times New Roman" w:eastAsia="Times New Roman" w:hAnsi="Times New Roman" w:cs="Times New Roman"/>
          <w:lang w:eastAsia="en-GB"/>
        </w:rPr>
        <w:t xml:space="preserve"> for the implementation of such </w:t>
      </w:r>
      <w:r w:rsidR="00853133" w:rsidRPr="00703703">
        <w:rPr>
          <w:rFonts w:ascii="Times New Roman" w:eastAsia="Times New Roman" w:hAnsi="Times New Roman" w:cs="Times New Roman"/>
          <w:lang w:eastAsia="en-GB"/>
        </w:rPr>
        <w:t>Pilot</w:t>
      </w:r>
      <w:r w:rsidR="000A506A" w:rsidRPr="00703703">
        <w:rPr>
          <w:rFonts w:ascii="Times New Roman" w:eastAsia="Times New Roman" w:hAnsi="Times New Roman" w:cs="Times New Roman"/>
          <w:lang w:eastAsia="en-GB"/>
        </w:rPr>
        <w:t xml:space="preserve"> Case</w:t>
      </w:r>
      <w:r w:rsidR="004A4371" w:rsidRPr="00703703">
        <w:rPr>
          <w:rFonts w:ascii="Times New Roman" w:eastAsia="Times New Roman" w:hAnsi="Times New Roman" w:cs="Times New Roman"/>
          <w:lang w:eastAsia="en-GB"/>
        </w:rPr>
        <w:t xml:space="preserve"> project</w:t>
      </w:r>
      <w:r w:rsidRPr="00703703">
        <w:rPr>
          <w:rFonts w:ascii="Times New Roman" w:eastAsia="Times New Roman" w:hAnsi="Times New Roman" w:cs="Times New Roman"/>
          <w:lang w:eastAsia="en-GB"/>
        </w:rPr>
        <w:t xml:space="preserve"> (</w:t>
      </w:r>
      <w:r w:rsidR="009955F5" w:rsidRPr="00703703">
        <w:rPr>
          <w:rFonts w:ascii="Times New Roman" w:eastAsia="Times New Roman" w:hAnsi="Times New Roman" w:cs="Times New Roman"/>
          <w:lang w:eastAsia="en-GB"/>
        </w:rPr>
        <w:t>P</w:t>
      </w:r>
      <w:r w:rsidR="000A506A" w:rsidRPr="00703703">
        <w:rPr>
          <w:rFonts w:ascii="Times New Roman" w:eastAsia="Times New Roman" w:hAnsi="Times New Roman" w:cs="Times New Roman"/>
          <w:lang w:eastAsia="en-GB"/>
        </w:rPr>
        <w:t>C</w:t>
      </w:r>
      <w:r w:rsidRPr="00703703">
        <w:rPr>
          <w:rFonts w:ascii="Times New Roman" w:eastAsia="Times New Roman" w:hAnsi="Times New Roman" w:cs="Times New Roman"/>
          <w:lang w:eastAsia="en-GB"/>
        </w:rPr>
        <w:t xml:space="preserve">) </w:t>
      </w:r>
      <w:r w:rsidRPr="00703703">
        <w:rPr>
          <w:rFonts w:ascii="Times New Roman" w:eastAsia="Times New Roman" w:hAnsi="Times New Roman" w:cs="Times New Roman"/>
          <w:noProof/>
        </w:rPr>
        <w:t xml:space="preserve">and </w:t>
      </w:r>
      <w:r w:rsidR="007955EB" w:rsidRPr="00703703">
        <w:rPr>
          <w:rFonts w:ascii="Times New Roman" w:eastAsia="Times New Roman" w:hAnsi="Times New Roman" w:cs="Times New Roman"/>
          <w:noProof/>
        </w:rPr>
        <w:t>Innovative Companies</w:t>
      </w:r>
      <w:r w:rsidRPr="00703703">
        <w:rPr>
          <w:rFonts w:ascii="Times New Roman" w:eastAsia="Times New Roman" w:hAnsi="Times New Roman" w:cs="Times New Roman"/>
          <w:noProof/>
        </w:rPr>
        <w:t xml:space="preserve"> are willing to receive such support under the terms and conditions of this Agreement. </w:t>
      </w:r>
    </w:p>
    <w:p w14:paraId="49B5C730" w14:textId="77777777" w:rsidR="003A661C" w:rsidRPr="00703703" w:rsidRDefault="003A661C" w:rsidP="00853133">
      <w:pPr>
        <w:rPr>
          <w:rFonts w:ascii="Times New Roman" w:eastAsia="Times New Roman" w:hAnsi="Times New Roman" w:cs="Times New Roman"/>
          <w:noProof/>
        </w:rPr>
      </w:pPr>
    </w:p>
    <w:p w14:paraId="75FF2679" w14:textId="677FB6AA" w:rsidR="003A661C" w:rsidRPr="00703703" w:rsidRDefault="003A661C" w:rsidP="00853133">
      <w:pPr>
        <w:rPr>
          <w:rFonts w:ascii="Times New Roman" w:eastAsia="Times New Roman" w:hAnsi="Times New Roman" w:cs="Times New Roman"/>
          <w:noProof/>
        </w:rPr>
      </w:pPr>
      <w:r w:rsidRPr="00703703">
        <w:rPr>
          <w:rFonts w:ascii="Times New Roman" w:eastAsia="Times New Roman" w:hAnsi="Times New Roman" w:cs="Times New Roman"/>
          <w:noProof/>
        </w:rPr>
        <w:t xml:space="preserve">Whereas in accordance with the Grant Agreement and the Consortium Agreement, the </w:t>
      </w:r>
      <w:r w:rsidR="00A64F6A" w:rsidRPr="00703703">
        <w:rPr>
          <w:rFonts w:ascii="Times New Roman" w:eastAsia="Times New Roman" w:hAnsi="Times New Roman" w:cs="Times New Roman"/>
          <w:noProof/>
        </w:rPr>
        <w:t>Service Delivery Manager</w:t>
      </w:r>
      <w:r w:rsidRPr="00703703">
        <w:rPr>
          <w:rFonts w:ascii="Times New Roman" w:eastAsia="Times New Roman" w:hAnsi="Times New Roman" w:cs="Times New Roman"/>
          <w:noProof/>
        </w:rPr>
        <w:t xml:space="preserve"> shall sign an agreement with the Innovative Company</w:t>
      </w:r>
      <w:r w:rsidR="00CD7A27" w:rsidRPr="00703703">
        <w:rPr>
          <w:rFonts w:ascii="Times New Roman" w:eastAsia="Times New Roman" w:hAnsi="Times New Roman" w:cs="Times New Roman"/>
          <w:noProof/>
        </w:rPr>
        <w:t xml:space="preserve"> </w:t>
      </w:r>
      <w:r w:rsidRPr="00703703">
        <w:rPr>
          <w:rFonts w:ascii="Times New Roman" w:eastAsia="Times New Roman" w:hAnsi="Times New Roman" w:cs="Times New Roman"/>
          <w:noProof/>
        </w:rPr>
        <w:t xml:space="preserve">compliant with the GA and CA. </w:t>
      </w:r>
    </w:p>
    <w:p w14:paraId="5873E7B1" w14:textId="77777777" w:rsidR="003A661C" w:rsidRPr="00703703" w:rsidRDefault="003A661C" w:rsidP="00853133">
      <w:pPr>
        <w:rPr>
          <w:rFonts w:ascii="Times New Roman" w:eastAsia="Times New Roman" w:hAnsi="Times New Roman" w:cs="Times New Roman"/>
          <w:noProof/>
        </w:rPr>
      </w:pPr>
    </w:p>
    <w:p w14:paraId="718C5554" w14:textId="5C6EA4F8" w:rsidR="003A661C" w:rsidRPr="00703703" w:rsidRDefault="003A661C" w:rsidP="00853133">
      <w:pPr>
        <w:rPr>
          <w:rFonts w:ascii="Times New Roman" w:eastAsia="Times New Roman" w:hAnsi="Times New Roman" w:cs="Times New Roman"/>
          <w:noProof/>
        </w:rPr>
      </w:pPr>
      <w:r w:rsidRPr="00703703">
        <w:rPr>
          <w:rFonts w:ascii="Times New Roman" w:eastAsia="Times New Roman" w:hAnsi="Times New Roman" w:cs="Times New Roman"/>
          <w:noProof/>
        </w:rPr>
        <w:t xml:space="preserve">Whereas the </w:t>
      </w:r>
      <w:r w:rsidR="00A64F6A" w:rsidRPr="00703703">
        <w:rPr>
          <w:rFonts w:ascii="Times New Roman" w:eastAsia="Times New Roman" w:hAnsi="Times New Roman" w:cs="Times New Roman"/>
          <w:noProof/>
        </w:rPr>
        <w:t>Service Delivery Manager</w:t>
      </w:r>
      <w:r w:rsidRPr="00703703">
        <w:rPr>
          <w:rFonts w:ascii="Times New Roman" w:eastAsia="Times New Roman" w:hAnsi="Times New Roman" w:cs="Times New Roman"/>
          <w:noProof/>
        </w:rPr>
        <w:t xml:space="preserve"> is responsible for the execution of this Agreement with the Innovative Company,</w:t>
      </w:r>
      <w:r w:rsidRPr="00703703">
        <w:rPr>
          <w:rFonts w:ascii="Times New Roman" w:eastAsia="Times New Roman" w:hAnsi="Times New Roman" w:cs="Times New Roman"/>
          <w:highlight w:val="lightGray"/>
          <w:lang w:eastAsia="en-GB"/>
        </w:rPr>
        <w:t xml:space="preserve"> [</w:t>
      </w:r>
      <w:r w:rsidRPr="00703703">
        <w:rPr>
          <w:rFonts w:ascii="Times New Roman" w:eastAsia="Times New Roman" w:hAnsi="Times New Roman" w:cs="Times New Roman"/>
          <w:highlight w:val="lightGray"/>
          <w:u w:val="single"/>
          <w:lang w:eastAsia="en-GB"/>
        </w:rPr>
        <w:t>OPTIONAL</w:t>
      </w:r>
      <w:r w:rsidRPr="00703703">
        <w:rPr>
          <w:rFonts w:ascii="Times New Roman" w:eastAsia="Times New Roman" w:hAnsi="Times New Roman" w:cs="Times New Roman"/>
          <w:highlight w:val="lightGray"/>
          <w:lang w:eastAsia="en-GB"/>
        </w:rPr>
        <w:t>: and with a Business Partner]</w:t>
      </w:r>
      <w:r w:rsidRPr="00703703">
        <w:rPr>
          <w:rFonts w:ascii="Times New Roman" w:eastAsia="Times New Roman" w:hAnsi="Times New Roman" w:cs="Times New Roman"/>
          <w:noProof/>
        </w:rPr>
        <w:t xml:space="preserve"> </w:t>
      </w:r>
      <w:r w:rsidRPr="00703703">
        <w:rPr>
          <w:rFonts w:ascii="Times New Roman" w:eastAsia="Times New Roman" w:hAnsi="Times New Roman" w:cs="Times New Roman"/>
          <w:noProof/>
          <w:highlight w:val="lightGray"/>
        </w:rPr>
        <w:t xml:space="preserve">[OPTIONAL: </w:t>
      </w:r>
      <w:r w:rsidRPr="00703703">
        <w:rPr>
          <w:rFonts w:ascii="Times New Roman" w:eastAsia="Times New Roman" w:hAnsi="Times New Roman" w:cs="Times New Roman"/>
          <w:highlight w:val="lightGray"/>
          <w:lang w:eastAsia="en-GB"/>
        </w:rPr>
        <w:t xml:space="preserve">and with other </w:t>
      </w:r>
      <w:r w:rsidR="00853133" w:rsidRPr="00703703">
        <w:rPr>
          <w:rFonts w:ascii="Times New Roman" w:eastAsia="Times New Roman" w:hAnsi="Times New Roman" w:cs="Times New Roman"/>
          <w:highlight w:val="lightGray"/>
          <w:lang w:eastAsia="en-GB"/>
        </w:rPr>
        <w:t>P</w:t>
      </w:r>
      <w:r w:rsidR="000A506A" w:rsidRPr="00703703">
        <w:rPr>
          <w:rFonts w:ascii="Times New Roman" w:eastAsia="Times New Roman" w:hAnsi="Times New Roman" w:cs="Times New Roman"/>
          <w:highlight w:val="lightGray"/>
          <w:lang w:eastAsia="en-GB"/>
        </w:rPr>
        <w:t>C</w:t>
      </w:r>
      <w:r w:rsidRPr="00703703">
        <w:rPr>
          <w:rFonts w:ascii="Times New Roman" w:eastAsia="Times New Roman" w:hAnsi="Times New Roman" w:cs="Times New Roman"/>
          <w:highlight w:val="lightGray"/>
          <w:lang w:eastAsia="en-GB"/>
        </w:rPr>
        <w:t>s Beneficiaries]</w:t>
      </w:r>
      <w:r w:rsidRPr="00703703">
        <w:rPr>
          <w:rFonts w:ascii="Times New Roman" w:eastAsia="Times New Roman" w:hAnsi="Times New Roman" w:cs="Times New Roman"/>
          <w:lang w:eastAsia="en-GB"/>
        </w:rPr>
        <w:t xml:space="preserve"> </w:t>
      </w:r>
      <w:r w:rsidRPr="00703703">
        <w:rPr>
          <w:rFonts w:ascii="Times New Roman" w:eastAsia="Times New Roman" w:hAnsi="Times New Roman" w:cs="Times New Roman"/>
          <w:noProof/>
        </w:rPr>
        <w:t xml:space="preserve">and for the monitoring of the </w:t>
      </w:r>
      <w:r w:rsidR="00853133" w:rsidRPr="00703703">
        <w:rPr>
          <w:rFonts w:ascii="Times New Roman" w:eastAsia="Times New Roman" w:hAnsi="Times New Roman" w:cs="Times New Roman"/>
          <w:lang w:eastAsia="en-GB"/>
        </w:rPr>
        <w:t>Pilot</w:t>
      </w:r>
      <w:r w:rsidR="000A506A" w:rsidRPr="00703703">
        <w:rPr>
          <w:rFonts w:ascii="Times New Roman" w:eastAsia="Times New Roman" w:hAnsi="Times New Roman" w:cs="Times New Roman"/>
          <w:lang w:eastAsia="en-GB"/>
        </w:rPr>
        <w:t xml:space="preserve"> Case</w:t>
      </w:r>
      <w:r w:rsidRPr="00703703">
        <w:rPr>
          <w:rFonts w:ascii="Times New Roman" w:eastAsia="Times New Roman" w:hAnsi="Times New Roman" w:cs="Times New Roman"/>
          <w:noProof/>
        </w:rPr>
        <w:t>.</w:t>
      </w:r>
    </w:p>
    <w:p w14:paraId="2FB2642A" w14:textId="77777777" w:rsidR="003A661C" w:rsidRPr="00703703" w:rsidRDefault="003A661C" w:rsidP="00853133">
      <w:pPr>
        <w:rPr>
          <w:rFonts w:ascii="Times New Roman" w:eastAsia="Times New Roman" w:hAnsi="Times New Roman" w:cs="Times New Roman"/>
          <w:noProof/>
        </w:rPr>
      </w:pPr>
    </w:p>
    <w:p w14:paraId="69B9616B" w14:textId="77777777" w:rsidR="003A661C" w:rsidRPr="00703703" w:rsidRDefault="003A661C" w:rsidP="00853133">
      <w:pPr>
        <w:rPr>
          <w:rFonts w:ascii="Times New Roman" w:eastAsia="Times New Roman" w:hAnsi="Times New Roman" w:cs="Times New Roman"/>
          <w:noProof/>
        </w:rPr>
      </w:pPr>
    </w:p>
    <w:p w14:paraId="07DB2EA0" w14:textId="77777777" w:rsidR="003A661C" w:rsidRPr="00703703" w:rsidRDefault="003A661C" w:rsidP="00853133">
      <w:pPr>
        <w:rPr>
          <w:rFonts w:ascii="Times New Roman" w:eastAsia="Times New Roman" w:hAnsi="Times New Roman" w:cs="Times New Roman"/>
          <w:noProof/>
        </w:rPr>
      </w:pPr>
    </w:p>
    <w:p w14:paraId="7E98610D" w14:textId="77777777" w:rsidR="003A661C" w:rsidRPr="00703703" w:rsidRDefault="003A661C" w:rsidP="00853133">
      <w:pPr>
        <w:rPr>
          <w:rFonts w:ascii="Times New Roman" w:eastAsia="Times New Roman" w:hAnsi="Times New Roman" w:cs="Times New Roman"/>
          <w:noProof/>
        </w:rPr>
      </w:pPr>
    </w:p>
    <w:p w14:paraId="36D02104" w14:textId="77777777" w:rsidR="003A661C" w:rsidRPr="00703703" w:rsidRDefault="003A661C" w:rsidP="00853133">
      <w:pPr>
        <w:rPr>
          <w:rFonts w:ascii="Times New Roman" w:eastAsia="Times New Roman" w:hAnsi="Times New Roman" w:cs="Times New Roman"/>
          <w:noProof/>
        </w:rPr>
      </w:pPr>
    </w:p>
    <w:p w14:paraId="698F6281" w14:textId="77777777" w:rsidR="003A661C" w:rsidRPr="00703703" w:rsidRDefault="003A661C" w:rsidP="00853133">
      <w:pPr>
        <w:rPr>
          <w:rFonts w:ascii="Times New Roman" w:eastAsia="Times New Roman" w:hAnsi="Times New Roman" w:cs="Times New Roman"/>
          <w:noProof/>
        </w:rPr>
      </w:pPr>
      <w:r w:rsidRPr="00703703">
        <w:rPr>
          <w:rFonts w:ascii="Times New Roman" w:eastAsia="Times New Roman" w:hAnsi="Times New Roman" w:cs="Times New Roman"/>
          <w:noProof/>
        </w:rPr>
        <w:t>Now, therefore it has been agreed as follows:</w:t>
      </w:r>
    </w:p>
    <w:p w14:paraId="3CC2D6B7" w14:textId="77777777" w:rsidR="003A661C" w:rsidRPr="00703703" w:rsidRDefault="003A661C" w:rsidP="00853133">
      <w:pPr>
        <w:rPr>
          <w:rFonts w:ascii="Times New Roman" w:eastAsia="Times New Roman" w:hAnsi="Times New Roman" w:cs="Times New Roman"/>
          <w:noProof/>
        </w:rPr>
      </w:pPr>
    </w:p>
    <w:p w14:paraId="19B3FAE2" w14:textId="77777777" w:rsidR="003A661C" w:rsidRPr="00703703" w:rsidRDefault="003A661C" w:rsidP="00853133">
      <w:pPr>
        <w:rPr>
          <w:rFonts w:ascii="Times New Roman" w:eastAsia="Times New Roman" w:hAnsi="Times New Roman" w:cs="Times New Roman"/>
          <w:noProof/>
        </w:rPr>
      </w:pPr>
    </w:p>
    <w:p w14:paraId="28AC5FC2" w14:textId="77777777" w:rsidR="003A661C" w:rsidRPr="00703703" w:rsidRDefault="003A661C" w:rsidP="00853133">
      <w:pPr>
        <w:rPr>
          <w:rFonts w:ascii="Times New Roman" w:eastAsia="Times New Roman" w:hAnsi="Times New Roman" w:cs="Times New Roman"/>
          <w:noProof/>
        </w:rPr>
      </w:pPr>
    </w:p>
    <w:p w14:paraId="77E25D08" w14:textId="77777777" w:rsidR="003A661C" w:rsidRPr="00703703" w:rsidRDefault="003A661C" w:rsidP="00853133">
      <w:pPr>
        <w:rPr>
          <w:rFonts w:ascii="Times New Roman" w:eastAsia="Times New Roman" w:hAnsi="Times New Roman" w:cs="Times New Roman"/>
          <w:noProof/>
        </w:rPr>
      </w:pPr>
    </w:p>
    <w:p w14:paraId="4217E7A7" w14:textId="77777777" w:rsidR="003A661C" w:rsidRPr="00703703" w:rsidRDefault="003A661C" w:rsidP="00853133">
      <w:pPr>
        <w:rPr>
          <w:rFonts w:ascii="Times New Roman" w:eastAsia="Times New Roman" w:hAnsi="Times New Roman" w:cs="Times New Roman"/>
          <w:noProof/>
        </w:rPr>
      </w:pPr>
    </w:p>
    <w:p w14:paraId="2A1ED34D" w14:textId="77777777" w:rsidR="003A661C" w:rsidRPr="00703703" w:rsidRDefault="003A661C" w:rsidP="00853133">
      <w:pPr>
        <w:rPr>
          <w:rFonts w:ascii="Times New Roman" w:eastAsia="Times New Roman" w:hAnsi="Times New Roman" w:cs="Times New Roman"/>
          <w:noProof/>
        </w:rPr>
      </w:pPr>
    </w:p>
    <w:p w14:paraId="7B9CFE72" w14:textId="77777777" w:rsidR="003A661C" w:rsidRPr="00703703" w:rsidRDefault="003A661C" w:rsidP="00853133">
      <w:pPr>
        <w:rPr>
          <w:rFonts w:ascii="Times New Roman" w:eastAsia="Times New Roman" w:hAnsi="Times New Roman" w:cs="Times New Roman"/>
          <w:noProof/>
        </w:rPr>
      </w:pPr>
    </w:p>
    <w:p w14:paraId="50DA5493" w14:textId="77777777" w:rsidR="003A661C" w:rsidRPr="00703703" w:rsidRDefault="003A661C" w:rsidP="00853133">
      <w:pPr>
        <w:rPr>
          <w:rFonts w:ascii="Times New Roman" w:eastAsia="Times New Roman" w:hAnsi="Times New Roman" w:cs="Times New Roman"/>
          <w:noProof/>
        </w:rPr>
      </w:pPr>
    </w:p>
    <w:p w14:paraId="62EB5A4D" w14:textId="77777777" w:rsidR="003A661C" w:rsidRPr="00703703" w:rsidRDefault="003A661C" w:rsidP="00853133">
      <w:pPr>
        <w:rPr>
          <w:rFonts w:ascii="Times New Roman" w:eastAsia="Times New Roman" w:hAnsi="Times New Roman" w:cs="Times New Roman"/>
          <w:noProof/>
        </w:rPr>
      </w:pPr>
    </w:p>
    <w:p w14:paraId="79F42013" w14:textId="77777777" w:rsidR="003A661C" w:rsidRPr="00703703" w:rsidRDefault="003A661C" w:rsidP="003A661C">
      <w:pPr>
        <w:jc w:val="left"/>
        <w:rPr>
          <w:rFonts w:ascii="Times New Roman" w:eastAsia="Times New Roman" w:hAnsi="Times New Roman" w:cs="Times New Roman"/>
          <w:noProof/>
        </w:rPr>
      </w:pPr>
    </w:p>
    <w:p w14:paraId="257F6C85" w14:textId="77777777" w:rsidR="003A661C" w:rsidRPr="00703703" w:rsidRDefault="003A661C" w:rsidP="003A661C">
      <w:pPr>
        <w:jc w:val="left"/>
        <w:rPr>
          <w:rFonts w:ascii="Times New Roman" w:eastAsia="Times New Roman" w:hAnsi="Times New Roman" w:cs="Times New Roman"/>
          <w:noProof/>
        </w:rPr>
      </w:pPr>
    </w:p>
    <w:p w14:paraId="2472E849" w14:textId="77777777" w:rsidR="003A661C" w:rsidRPr="00703703" w:rsidRDefault="003A661C" w:rsidP="003A661C">
      <w:pPr>
        <w:jc w:val="left"/>
        <w:rPr>
          <w:rFonts w:ascii="Times New Roman" w:eastAsia="Times New Roman" w:hAnsi="Times New Roman" w:cs="Times New Roman"/>
          <w:noProof/>
        </w:rPr>
      </w:pPr>
    </w:p>
    <w:p w14:paraId="6745F44F" w14:textId="77777777" w:rsidR="003A661C" w:rsidRPr="00703703" w:rsidRDefault="003A661C" w:rsidP="003A661C">
      <w:pPr>
        <w:jc w:val="left"/>
        <w:rPr>
          <w:rFonts w:ascii="Times New Roman" w:eastAsia="Times New Roman" w:hAnsi="Times New Roman" w:cs="Times New Roman"/>
          <w:noProof/>
        </w:rPr>
      </w:pPr>
    </w:p>
    <w:p w14:paraId="01BA78F5" w14:textId="77777777" w:rsidR="003A661C" w:rsidRPr="00703703" w:rsidRDefault="003A661C" w:rsidP="003A661C">
      <w:pPr>
        <w:jc w:val="left"/>
        <w:rPr>
          <w:rFonts w:ascii="Times New Roman" w:eastAsia="Times New Roman" w:hAnsi="Times New Roman" w:cs="Times New Roman"/>
          <w:noProof/>
        </w:rPr>
      </w:pPr>
    </w:p>
    <w:p w14:paraId="69BF04F3" w14:textId="77777777" w:rsidR="003A661C" w:rsidRPr="00703703" w:rsidRDefault="003A661C" w:rsidP="003A661C">
      <w:pPr>
        <w:jc w:val="left"/>
        <w:rPr>
          <w:rFonts w:ascii="Times New Roman" w:eastAsia="Times New Roman" w:hAnsi="Times New Roman" w:cs="Times New Roman"/>
          <w:noProof/>
        </w:rPr>
      </w:pPr>
    </w:p>
    <w:p w14:paraId="602DD617" w14:textId="77777777" w:rsidR="003A661C" w:rsidRPr="00703703" w:rsidRDefault="003A661C" w:rsidP="003A661C">
      <w:pPr>
        <w:jc w:val="left"/>
        <w:rPr>
          <w:rFonts w:ascii="Times New Roman" w:eastAsia="Times New Roman" w:hAnsi="Times New Roman" w:cs="Times New Roman"/>
          <w:noProof/>
        </w:rPr>
      </w:pPr>
    </w:p>
    <w:p w14:paraId="597B0BD7" w14:textId="77777777" w:rsidR="003A661C" w:rsidRPr="00703703" w:rsidRDefault="003A661C" w:rsidP="003A661C">
      <w:pPr>
        <w:jc w:val="left"/>
        <w:rPr>
          <w:rFonts w:ascii="Times New Roman" w:eastAsia="Times New Roman" w:hAnsi="Times New Roman" w:cs="Times New Roman"/>
          <w:noProof/>
        </w:rPr>
      </w:pPr>
    </w:p>
    <w:p w14:paraId="60822EFD" w14:textId="77777777" w:rsidR="003A661C" w:rsidRPr="00703703" w:rsidRDefault="003A661C" w:rsidP="003A661C">
      <w:pPr>
        <w:jc w:val="left"/>
        <w:rPr>
          <w:rFonts w:ascii="Times New Roman" w:eastAsia="Times New Roman" w:hAnsi="Times New Roman" w:cs="Times New Roman"/>
          <w:noProof/>
        </w:rPr>
      </w:pPr>
    </w:p>
    <w:p w14:paraId="7D5191B9" w14:textId="77777777" w:rsidR="003A661C" w:rsidRPr="00703703" w:rsidRDefault="003A661C" w:rsidP="003A661C">
      <w:pPr>
        <w:jc w:val="left"/>
        <w:rPr>
          <w:rFonts w:ascii="Times New Roman" w:eastAsia="Times New Roman" w:hAnsi="Times New Roman" w:cs="Times New Roman"/>
          <w:noProof/>
        </w:rPr>
      </w:pPr>
    </w:p>
    <w:p w14:paraId="3D50630A" w14:textId="77777777" w:rsidR="003A661C" w:rsidRPr="00703703" w:rsidRDefault="003A661C" w:rsidP="003A661C">
      <w:pPr>
        <w:jc w:val="left"/>
        <w:rPr>
          <w:rFonts w:ascii="Times New Roman" w:eastAsia="Times New Roman" w:hAnsi="Times New Roman" w:cs="Times New Roman"/>
          <w:noProof/>
        </w:rPr>
      </w:pPr>
    </w:p>
    <w:p w14:paraId="4FF441C9" w14:textId="77777777" w:rsidR="003A661C" w:rsidRPr="00703703" w:rsidRDefault="003A661C" w:rsidP="003A661C">
      <w:pPr>
        <w:jc w:val="left"/>
        <w:rPr>
          <w:rFonts w:ascii="Times New Roman" w:eastAsia="Times New Roman" w:hAnsi="Times New Roman" w:cs="Times New Roman"/>
          <w:noProof/>
        </w:rPr>
      </w:pPr>
    </w:p>
    <w:p w14:paraId="688C9CF9" w14:textId="77777777" w:rsidR="003A661C" w:rsidRPr="00703703" w:rsidRDefault="003A661C" w:rsidP="003A661C">
      <w:pPr>
        <w:jc w:val="left"/>
        <w:rPr>
          <w:rFonts w:ascii="Times New Roman" w:eastAsia="Times New Roman" w:hAnsi="Times New Roman" w:cs="Times New Roman"/>
          <w:noProof/>
        </w:rPr>
      </w:pPr>
    </w:p>
    <w:p w14:paraId="756EFE4E" w14:textId="77777777" w:rsidR="003A661C" w:rsidRPr="00703703" w:rsidRDefault="003A661C" w:rsidP="003A661C">
      <w:pPr>
        <w:jc w:val="left"/>
        <w:rPr>
          <w:rFonts w:ascii="Times New Roman" w:eastAsia="Times New Roman" w:hAnsi="Times New Roman" w:cs="Times New Roman"/>
          <w:noProof/>
        </w:rPr>
      </w:pPr>
    </w:p>
    <w:p w14:paraId="3E1EEE39" w14:textId="77777777" w:rsidR="003A661C" w:rsidRPr="00703703" w:rsidRDefault="003A661C" w:rsidP="003A661C">
      <w:pPr>
        <w:jc w:val="left"/>
        <w:rPr>
          <w:rFonts w:ascii="Times New Roman" w:eastAsia="Times New Roman" w:hAnsi="Times New Roman" w:cs="Times New Roman"/>
          <w:noProof/>
        </w:rPr>
      </w:pPr>
    </w:p>
    <w:p w14:paraId="43A5CC29" w14:textId="581967D6" w:rsidR="009D1931" w:rsidRPr="00703703" w:rsidRDefault="009D1931">
      <w:pPr>
        <w:spacing w:after="160" w:line="259" w:lineRule="auto"/>
        <w:jc w:val="left"/>
        <w:rPr>
          <w:rFonts w:ascii="Times New Roman" w:eastAsia="Times New Roman" w:hAnsi="Times New Roman" w:cs="Times New Roman"/>
          <w:noProof/>
        </w:rPr>
      </w:pPr>
      <w:r w:rsidRPr="00703703">
        <w:rPr>
          <w:rFonts w:ascii="Times New Roman" w:eastAsia="Times New Roman" w:hAnsi="Times New Roman" w:cs="Times New Roman"/>
          <w:noProof/>
        </w:rPr>
        <w:br w:type="page"/>
      </w:r>
    </w:p>
    <w:p w14:paraId="4A96175D" w14:textId="77777777" w:rsidR="003A661C" w:rsidRPr="00703703" w:rsidRDefault="003A661C" w:rsidP="003A661C">
      <w:pPr>
        <w:jc w:val="left"/>
        <w:rPr>
          <w:rFonts w:ascii="Times New Roman" w:eastAsia="Times New Roman" w:hAnsi="Times New Roman" w:cs="Times New Roman"/>
          <w:noProof/>
        </w:rPr>
      </w:pPr>
    </w:p>
    <w:p w14:paraId="53C5E222" w14:textId="77777777" w:rsidR="003A661C" w:rsidRPr="00703703" w:rsidRDefault="003A661C" w:rsidP="003A661C">
      <w:pPr>
        <w:numPr>
          <w:ilvl w:val="0"/>
          <w:numId w:val="2"/>
        </w:numPr>
        <w:jc w:val="left"/>
        <w:rPr>
          <w:rFonts w:ascii="Times New Roman" w:eastAsia="Times New Roman" w:hAnsi="Times New Roman" w:cs="Times New Roman"/>
          <w:b/>
          <w:lang w:eastAsia="en-GB"/>
        </w:rPr>
      </w:pPr>
      <w:r w:rsidRPr="00703703">
        <w:rPr>
          <w:rFonts w:ascii="Times New Roman" w:eastAsia="Times New Roman" w:hAnsi="Times New Roman" w:cs="Times New Roman"/>
          <w:b/>
          <w:lang w:eastAsia="en-GB"/>
        </w:rPr>
        <w:t>DEFINITIONS</w:t>
      </w:r>
    </w:p>
    <w:p w14:paraId="6981078B" w14:textId="77777777" w:rsidR="003A661C" w:rsidRPr="00703703" w:rsidRDefault="003A661C" w:rsidP="003A661C">
      <w:pPr>
        <w:ind w:left="567" w:hanging="567"/>
        <w:rPr>
          <w:rFonts w:ascii="Times New Roman" w:eastAsia="Times New Roman" w:hAnsi="Times New Roman" w:cs="Times New Roman"/>
          <w:lang w:eastAsia="en-GB"/>
        </w:rPr>
      </w:pPr>
    </w:p>
    <w:p w14:paraId="160B4D7E" w14:textId="77777777" w:rsidR="003A661C" w:rsidRPr="00703703" w:rsidRDefault="003A661C" w:rsidP="00212A3F">
      <w:pPr>
        <w:rPr>
          <w:rFonts w:ascii="Times New Roman" w:eastAsia="Times New Roman" w:hAnsi="Times New Roman" w:cs="Times New Roman"/>
          <w:lang w:eastAsia="en-GB"/>
        </w:rPr>
      </w:pPr>
      <w:r w:rsidRPr="00703703">
        <w:rPr>
          <w:rFonts w:ascii="Times New Roman" w:eastAsia="Times New Roman" w:hAnsi="Times New Roman" w:cs="Times New Roman"/>
          <w:lang w:eastAsia="en-GB"/>
        </w:rPr>
        <w:t>Words beginning with a capital letter shall have the meaning defined in the preamble of the Agreement or in this Section:</w:t>
      </w:r>
    </w:p>
    <w:p w14:paraId="4AA8A720" w14:textId="77777777" w:rsidR="003A661C" w:rsidRPr="00703703" w:rsidRDefault="003A661C" w:rsidP="00212A3F">
      <w:pPr>
        <w:rPr>
          <w:rFonts w:ascii="Times New Roman" w:eastAsia="Times New Roman" w:hAnsi="Times New Roman" w:cs="Times New Roman"/>
          <w:lang w:eastAsia="en-GB"/>
        </w:rPr>
      </w:pPr>
    </w:p>
    <w:p w14:paraId="432053FC" w14:textId="77777777" w:rsidR="003A661C" w:rsidRPr="00703703" w:rsidRDefault="003A661C" w:rsidP="00212A3F">
      <w:pPr>
        <w:numPr>
          <w:ilvl w:val="1"/>
          <w:numId w:val="2"/>
        </w:numPr>
        <w:ind w:left="1276" w:hanging="709"/>
        <w:rPr>
          <w:rFonts w:ascii="Times New Roman" w:eastAsia="Times New Roman" w:hAnsi="Times New Roman" w:cs="Times New Roman"/>
          <w:noProof/>
        </w:rPr>
      </w:pPr>
      <w:r w:rsidRPr="00703703">
        <w:rPr>
          <w:rFonts w:ascii="Times New Roman" w:eastAsia="Times New Roman" w:hAnsi="Times New Roman" w:cs="Times New Roman"/>
          <w:b/>
          <w:noProof/>
        </w:rPr>
        <w:t>Access Rights</w:t>
      </w:r>
      <w:r w:rsidRPr="00703703">
        <w:rPr>
          <w:rFonts w:ascii="Times New Roman" w:eastAsia="Times New Roman" w:hAnsi="Times New Roman" w:cs="Times New Roman"/>
          <w:noProof/>
        </w:rPr>
        <w:t xml:space="preserve"> means rights to use Results or Background under the terms and conditions laid down in this Agreement.</w:t>
      </w:r>
    </w:p>
    <w:p w14:paraId="4A42D0D3" w14:textId="77777777" w:rsidR="003A661C" w:rsidRPr="00703703" w:rsidRDefault="003A661C" w:rsidP="00212A3F">
      <w:pPr>
        <w:widowControl w:val="0"/>
        <w:autoSpaceDE w:val="0"/>
        <w:autoSpaceDN w:val="0"/>
        <w:adjustRightInd w:val="0"/>
        <w:ind w:left="1276"/>
        <w:rPr>
          <w:rFonts w:ascii="Times New Roman" w:eastAsia="Times New Roman" w:hAnsi="Times New Roman" w:cs="Times New Roman"/>
        </w:rPr>
      </w:pPr>
    </w:p>
    <w:p w14:paraId="0052062C" w14:textId="23BE9A95" w:rsidR="003A661C" w:rsidRPr="00703703" w:rsidRDefault="003A661C" w:rsidP="00212A3F">
      <w:pPr>
        <w:numPr>
          <w:ilvl w:val="1"/>
          <w:numId w:val="2"/>
        </w:numPr>
        <w:ind w:left="1276" w:hanging="709"/>
        <w:rPr>
          <w:rFonts w:ascii="Times New Roman" w:eastAsia="Times New Roman" w:hAnsi="Times New Roman" w:cs="Times New Roman"/>
          <w:noProof/>
        </w:rPr>
      </w:pPr>
      <w:r w:rsidRPr="00703703">
        <w:rPr>
          <w:rFonts w:ascii="Times New Roman" w:eastAsia="Times New Roman" w:hAnsi="Times New Roman" w:cs="Times New Roman"/>
          <w:noProof/>
        </w:rPr>
        <w:t xml:space="preserve">An </w:t>
      </w:r>
      <w:r w:rsidRPr="00703703">
        <w:rPr>
          <w:rFonts w:ascii="Times New Roman" w:eastAsia="Times New Roman" w:hAnsi="Times New Roman" w:cs="Times New Roman"/>
          <w:b/>
          <w:noProof/>
        </w:rPr>
        <w:t>Affiliated Entity</w:t>
      </w:r>
      <w:r w:rsidRPr="00703703">
        <w:rPr>
          <w:rFonts w:ascii="Times New Roman" w:eastAsia="Times New Roman" w:hAnsi="Times New Roman" w:cs="Times New Roman"/>
          <w:noProof/>
        </w:rPr>
        <w:t xml:space="preserve"> in relation to a </w:t>
      </w:r>
      <w:r w:rsidR="00135373" w:rsidRPr="00703703">
        <w:rPr>
          <w:rFonts w:ascii="Times New Roman" w:eastAsia="Times New Roman" w:hAnsi="Times New Roman" w:cs="Times New Roman"/>
          <w:lang w:eastAsia="en-GB"/>
        </w:rPr>
        <w:t>Convert2Green</w:t>
      </w:r>
      <w:r w:rsidR="00853133" w:rsidRPr="00703703">
        <w:rPr>
          <w:rFonts w:ascii="Times New Roman" w:eastAsia="Times New Roman" w:hAnsi="Times New Roman" w:cs="Times New Roman"/>
          <w:lang w:eastAsia="en-GB"/>
        </w:rPr>
        <w:t xml:space="preserve"> </w:t>
      </w:r>
      <w:r w:rsidRPr="00703703">
        <w:rPr>
          <w:rFonts w:ascii="Times New Roman" w:eastAsia="Times New Roman" w:hAnsi="Times New Roman" w:cs="Times New Roman"/>
          <w:noProof/>
        </w:rPr>
        <w:t>Beneficiary, means any legal entity which directly or indirectly controls, is controlled by, or is under common control with that Party. For the purposes of this definition, “control” shall mean (a) direct or indirect holding of more than 50% of the nominal value of the issued share capital in the legal entity concerned, or of a majority of the voting rights of the shareholders or associates of that entity or (b) the direct or indirect holding, in fact or in law, of decision-making powers in the legal entity concerned, provided that this entity is listed in Annex 2 “Joint Implementation Plan” . Any such legal entity shall be deemed to be an Affiliate of such Party only as long as such ownership or such control exists.</w:t>
      </w:r>
    </w:p>
    <w:p w14:paraId="65C37F74" w14:textId="77777777" w:rsidR="003A661C" w:rsidRPr="00703703" w:rsidRDefault="003A661C" w:rsidP="00212A3F">
      <w:pPr>
        <w:ind w:left="1276"/>
        <w:rPr>
          <w:rFonts w:ascii="Times New Roman" w:eastAsia="Times New Roman" w:hAnsi="Times New Roman" w:cs="Times New Roman"/>
          <w:noProof/>
        </w:rPr>
      </w:pPr>
      <w:r w:rsidRPr="00703703">
        <w:rPr>
          <w:rFonts w:ascii="Times New Roman" w:eastAsia="Times New Roman" w:hAnsi="Times New Roman" w:cs="Times New Roman"/>
          <w:noProof/>
        </w:rPr>
        <w:t>However, the following relationships between legal entities shall not in themselves constitute controlling relationships:</w:t>
      </w:r>
    </w:p>
    <w:p w14:paraId="17FD6B32" w14:textId="77777777" w:rsidR="003A661C" w:rsidRPr="00703703" w:rsidRDefault="003A661C" w:rsidP="00212A3F">
      <w:pPr>
        <w:ind w:left="1276"/>
        <w:rPr>
          <w:rFonts w:ascii="Times New Roman" w:eastAsia="Times New Roman" w:hAnsi="Times New Roman" w:cs="Times New Roman"/>
          <w:noProof/>
        </w:rPr>
      </w:pPr>
      <w:r w:rsidRPr="00703703">
        <w:rPr>
          <w:rFonts w:ascii="Times New Roman" w:eastAsia="Times New Roman" w:hAnsi="Times New Roman" w:cs="Times New Roman"/>
          <w:noProof/>
        </w:rPr>
        <w:t xml:space="preserve">(a) the same public investment corporation, institutional investor or venture-capital company has a direct or indirect holding of more than 50% of the nominal value of the issued share capital or a majority of voting rights of the shareholders or associates; </w:t>
      </w:r>
    </w:p>
    <w:p w14:paraId="70062E29" w14:textId="77777777" w:rsidR="003A661C" w:rsidRPr="00703703" w:rsidRDefault="003A661C" w:rsidP="00212A3F">
      <w:pPr>
        <w:ind w:left="1276"/>
        <w:rPr>
          <w:rFonts w:ascii="Times New Roman" w:eastAsia="Times New Roman" w:hAnsi="Times New Roman" w:cs="Times New Roman"/>
          <w:noProof/>
        </w:rPr>
      </w:pPr>
      <w:r w:rsidRPr="00703703">
        <w:rPr>
          <w:rFonts w:ascii="Times New Roman" w:eastAsia="Times New Roman" w:hAnsi="Times New Roman" w:cs="Times New Roman"/>
          <w:noProof/>
        </w:rPr>
        <w:t>(b) the legal entities concerned are owned or supervised by the same public body.</w:t>
      </w:r>
    </w:p>
    <w:p w14:paraId="3825C24C" w14:textId="77777777" w:rsidR="003A661C" w:rsidRPr="00703703" w:rsidRDefault="003A661C" w:rsidP="00212A3F">
      <w:pPr>
        <w:widowControl w:val="0"/>
        <w:autoSpaceDE w:val="0"/>
        <w:autoSpaceDN w:val="0"/>
        <w:adjustRightInd w:val="0"/>
        <w:ind w:left="1276"/>
        <w:rPr>
          <w:rFonts w:ascii="Times New Roman" w:eastAsia="Times New Roman" w:hAnsi="Times New Roman" w:cs="Times New Roman"/>
          <w:lang w:val="en-US"/>
        </w:rPr>
      </w:pPr>
    </w:p>
    <w:p w14:paraId="1B9BAA90" w14:textId="2935DD98" w:rsidR="003A661C" w:rsidRPr="00703703" w:rsidRDefault="003A661C" w:rsidP="00212A3F">
      <w:pPr>
        <w:numPr>
          <w:ilvl w:val="1"/>
          <w:numId w:val="2"/>
        </w:numPr>
        <w:ind w:left="1276" w:hanging="709"/>
        <w:rPr>
          <w:rFonts w:ascii="Times New Roman" w:eastAsia="Times New Roman" w:hAnsi="Times New Roman" w:cs="Times New Roman"/>
          <w:noProof/>
        </w:rPr>
      </w:pPr>
      <w:r w:rsidRPr="00703703">
        <w:rPr>
          <w:rFonts w:ascii="Times New Roman" w:eastAsia="Times New Roman" w:hAnsi="Times New Roman" w:cs="Times New Roman"/>
          <w:b/>
          <w:noProof/>
        </w:rPr>
        <w:t xml:space="preserve">Agreement </w:t>
      </w:r>
      <w:r w:rsidRPr="00703703">
        <w:rPr>
          <w:rFonts w:ascii="Times New Roman" w:eastAsia="Times New Roman" w:hAnsi="Times New Roman" w:cs="Times New Roman"/>
          <w:noProof/>
        </w:rPr>
        <w:t xml:space="preserve">means this Service </w:t>
      </w:r>
      <w:r w:rsidR="00853133" w:rsidRPr="00703703">
        <w:rPr>
          <w:rFonts w:ascii="Times New Roman" w:eastAsia="Times New Roman" w:hAnsi="Times New Roman" w:cs="Times New Roman"/>
          <w:lang w:eastAsia="en-GB"/>
        </w:rPr>
        <w:t>Pilot</w:t>
      </w:r>
      <w:r w:rsidR="000A506A" w:rsidRPr="00703703">
        <w:rPr>
          <w:rFonts w:ascii="Times New Roman" w:eastAsia="Times New Roman" w:hAnsi="Times New Roman" w:cs="Times New Roman"/>
          <w:lang w:eastAsia="en-GB"/>
        </w:rPr>
        <w:t xml:space="preserve"> Case</w:t>
      </w:r>
      <w:r w:rsidRPr="00703703">
        <w:rPr>
          <w:rFonts w:ascii="Times New Roman" w:eastAsia="Times New Roman" w:hAnsi="Times New Roman" w:cs="Times New Roman"/>
          <w:noProof/>
        </w:rPr>
        <w:t xml:space="preserve"> Contract, together with its Annexes (called  “</w:t>
      </w:r>
      <w:r w:rsidR="00136AE2" w:rsidRPr="00703703">
        <w:rPr>
          <w:rFonts w:ascii="Times New Roman" w:eastAsia="Times New Roman" w:hAnsi="Times New Roman" w:cs="Times New Roman"/>
          <w:noProof/>
        </w:rPr>
        <w:t>Joint Implementation</w:t>
      </w:r>
      <w:r w:rsidRPr="00703703">
        <w:rPr>
          <w:rFonts w:ascii="Times New Roman" w:eastAsia="Times New Roman" w:hAnsi="Times New Roman" w:cs="Times New Roman"/>
          <w:noProof/>
        </w:rPr>
        <w:t xml:space="preserve"> Agreement”).</w:t>
      </w:r>
    </w:p>
    <w:p w14:paraId="3DEB1EB2" w14:textId="77777777" w:rsidR="003A661C" w:rsidRPr="00703703" w:rsidRDefault="003A661C" w:rsidP="00212A3F">
      <w:pPr>
        <w:ind w:left="1276"/>
        <w:rPr>
          <w:rFonts w:ascii="Times New Roman" w:eastAsia="Times New Roman" w:hAnsi="Times New Roman" w:cs="Times New Roman"/>
          <w:noProof/>
        </w:rPr>
      </w:pPr>
    </w:p>
    <w:p w14:paraId="000557FA" w14:textId="598F68DF" w:rsidR="003A661C" w:rsidRPr="00703703" w:rsidRDefault="00853133" w:rsidP="00212A3F">
      <w:pPr>
        <w:numPr>
          <w:ilvl w:val="1"/>
          <w:numId w:val="2"/>
        </w:numPr>
        <w:ind w:left="1276" w:hanging="709"/>
        <w:rPr>
          <w:rFonts w:ascii="Times New Roman" w:eastAsia="Times New Roman" w:hAnsi="Times New Roman" w:cs="Times New Roman"/>
          <w:noProof/>
        </w:rPr>
      </w:pPr>
      <w:r w:rsidRPr="00703703">
        <w:rPr>
          <w:rFonts w:ascii="Times New Roman" w:eastAsia="Times New Roman" w:hAnsi="Times New Roman" w:cs="Times New Roman"/>
          <w:b/>
          <w:noProof/>
        </w:rPr>
        <w:t>Pilot</w:t>
      </w:r>
      <w:r w:rsidR="000A506A" w:rsidRPr="00703703">
        <w:rPr>
          <w:rFonts w:ascii="Times New Roman" w:eastAsia="Times New Roman" w:hAnsi="Times New Roman" w:cs="Times New Roman"/>
          <w:b/>
          <w:noProof/>
        </w:rPr>
        <w:t xml:space="preserve"> Case</w:t>
      </w:r>
      <w:r w:rsidR="003A661C" w:rsidRPr="00703703">
        <w:rPr>
          <w:rFonts w:ascii="Times New Roman" w:eastAsia="Times New Roman" w:hAnsi="Times New Roman" w:cs="Times New Roman"/>
          <w:b/>
          <w:noProof/>
        </w:rPr>
        <w:t xml:space="preserve"> (</w:t>
      </w:r>
      <w:r w:rsidRPr="00703703">
        <w:rPr>
          <w:rFonts w:ascii="Times New Roman" w:eastAsia="Times New Roman" w:hAnsi="Times New Roman" w:cs="Times New Roman"/>
          <w:b/>
          <w:noProof/>
        </w:rPr>
        <w:t>P</w:t>
      </w:r>
      <w:r w:rsidR="000A506A" w:rsidRPr="00703703">
        <w:rPr>
          <w:rFonts w:ascii="Times New Roman" w:eastAsia="Times New Roman" w:hAnsi="Times New Roman" w:cs="Times New Roman"/>
          <w:b/>
          <w:noProof/>
        </w:rPr>
        <w:t>C</w:t>
      </w:r>
      <w:r w:rsidR="003A661C" w:rsidRPr="00703703">
        <w:rPr>
          <w:rFonts w:ascii="Times New Roman" w:eastAsia="Times New Roman" w:hAnsi="Times New Roman" w:cs="Times New Roman"/>
          <w:b/>
          <w:noProof/>
        </w:rPr>
        <w:t>)</w:t>
      </w:r>
      <w:r w:rsidR="003A661C" w:rsidRPr="00703703">
        <w:rPr>
          <w:rFonts w:ascii="Times New Roman" w:eastAsia="Times New Roman" w:hAnsi="Times New Roman" w:cs="Times New Roman"/>
          <w:noProof/>
        </w:rPr>
        <w:t xml:space="preserve"> means the </w:t>
      </w:r>
      <w:r w:rsidR="00AB6724" w:rsidRPr="00703703">
        <w:rPr>
          <w:rFonts w:ascii="Times New Roman" w:eastAsia="Times New Roman" w:hAnsi="Times New Roman" w:cs="Times New Roman"/>
          <w:noProof/>
        </w:rPr>
        <w:t xml:space="preserve">research and development project </w:t>
      </w:r>
      <w:r w:rsidR="003A661C" w:rsidRPr="00703703">
        <w:rPr>
          <w:rFonts w:ascii="Times New Roman" w:eastAsia="Times New Roman" w:hAnsi="Times New Roman" w:cs="Times New Roman"/>
          <w:noProof/>
        </w:rPr>
        <w:t xml:space="preserve">detailed in Annex 2 “JIP ” to be focused on the ICs business cases selected through the </w:t>
      </w:r>
      <w:r w:rsidR="00135373" w:rsidRPr="00703703">
        <w:rPr>
          <w:rFonts w:ascii="Times New Roman" w:eastAsia="Times New Roman" w:hAnsi="Times New Roman" w:cs="Times New Roman"/>
          <w:lang w:eastAsia="en-GB"/>
        </w:rPr>
        <w:t>Convert2Green</w:t>
      </w:r>
      <w:r w:rsidRPr="00703703">
        <w:rPr>
          <w:rFonts w:ascii="Times New Roman" w:eastAsia="Times New Roman" w:hAnsi="Times New Roman" w:cs="Times New Roman"/>
          <w:lang w:eastAsia="en-GB"/>
        </w:rPr>
        <w:t xml:space="preserve"> </w:t>
      </w:r>
      <w:r w:rsidR="003A661C" w:rsidRPr="00703703">
        <w:rPr>
          <w:rFonts w:ascii="Times New Roman" w:eastAsia="Times New Roman" w:hAnsi="Times New Roman" w:cs="Times New Roman"/>
          <w:noProof/>
        </w:rPr>
        <w:t xml:space="preserve">Open Call process. </w:t>
      </w:r>
    </w:p>
    <w:p w14:paraId="680CC5F8" w14:textId="50E5041A" w:rsidR="003A661C" w:rsidRPr="00703703" w:rsidRDefault="003A661C" w:rsidP="00212A3F">
      <w:pPr>
        <w:ind w:left="1276"/>
        <w:rPr>
          <w:rFonts w:ascii="Times New Roman" w:eastAsia="Times New Roman" w:hAnsi="Times New Roman" w:cs="Times New Roman"/>
          <w:noProof/>
        </w:rPr>
      </w:pPr>
      <w:r w:rsidRPr="00703703">
        <w:rPr>
          <w:rFonts w:ascii="Times New Roman" w:eastAsia="Times New Roman" w:hAnsi="Times New Roman" w:cs="Times New Roman"/>
          <w:noProof/>
        </w:rPr>
        <w:t xml:space="preserve">The </w:t>
      </w:r>
      <w:r w:rsidR="00853133" w:rsidRPr="00703703">
        <w:rPr>
          <w:rFonts w:ascii="Times New Roman" w:eastAsia="Times New Roman" w:hAnsi="Times New Roman" w:cs="Times New Roman"/>
          <w:noProof/>
        </w:rPr>
        <w:t>P</w:t>
      </w:r>
      <w:r w:rsidR="000A506A" w:rsidRPr="00703703">
        <w:rPr>
          <w:rFonts w:ascii="Times New Roman" w:eastAsia="Times New Roman" w:hAnsi="Times New Roman" w:cs="Times New Roman"/>
          <w:noProof/>
        </w:rPr>
        <w:t>C</w:t>
      </w:r>
      <w:r w:rsidRPr="00703703">
        <w:rPr>
          <w:rFonts w:ascii="Times New Roman" w:eastAsia="Times New Roman" w:hAnsi="Times New Roman" w:cs="Times New Roman"/>
          <w:noProof/>
        </w:rPr>
        <w:t>s will commit different parties including Consortium Agreement party(ies), ICs and optionally Other Third Party(ies)</w:t>
      </w:r>
      <w:r w:rsidRPr="00703703">
        <w:rPr>
          <w:rFonts w:ascii="Times New Roman" w:eastAsia="Times New Roman" w:hAnsi="Times New Roman" w:cs="Times New Roman"/>
          <w:noProof/>
          <w:lang w:val="en-US"/>
        </w:rPr>
        <w:t>.</w:t>
      </w:r>
    </w:p>
    <w:p w14:paraId="4D13A51E" w14:textId="77777777" w:rsidR="003A661C" w:rsidRPr="00703703" w:rsidRDefault="003A661C" w:rsidP="00212A3F">
      <w:pPr>
        <w:rPr>
          <w:rFonts w:ascii="Times New Roman" w:eastAsia="Times New Roman" w:hAnsi="Times New Roman" w:cs="Times New Roman"/>
          <w:noProof/>
        </w:rPr>
      </w:pPr>
    </w:p>
    <w:p w14:paraId="05B2586D" w14:textId="2BC40E85" w:rsidR="003A661C" w:rsidRPr="00703703" w:rsidRDefault="00853133" w:rsidP="00212A3F">
      <w:pPr>
        <w:numPr>
          <w:ilvl w:val="1"/>
          <w:numId w:val="2"/>
        </w:numPr>
        <w:ind w:left="1276" w:hanging="709"/>
        <w:rPr>
          <w:rFonts w:ascii="Times New Roman" w:eastAsia="Times New Roman" w:hAnsi="Times New Roman" w:cs="Times New Roman"/>
          <w:noProof/>
          <w:lang w:val="en-US"/>
        </w:rPr>
      </w:pPr>
      <w:r w:rsidRPr="00703703">
        <w:rPr>
          <w:rFonts w:ascii="Times New Roman" w:eastAsia="Times New Roman" w:hAnsi="Times New Roman" w:cs="Times New Roman"/>
          <w:b/>
          <w:noProof/>
          <w:lang w:val="en-US"/>
        </w:rPr>
        <w:t>P</w:t>
      </w:r>
      <w:r w:rsidR="000A506A" w:rsidRPr="00703703">
        <w:rPr>
          <w:rFonts w:ascii="Times New Roman" w:eastAsia="Times New Roman" w:hAnsi="Times New Roman" w:cs="Times New Roman"/>
          <w:b/>
          <w:noProof/>
          <w:lang w:val="en-US"/>
        </w:rPr>
        <w:t>C</w:t>
      </w:r>
      <w:r w:rsidR="003A661C" w:rsidRPr="00703703">
        <w:rPr>
          <w:rFonts w:ascii="Times New Roman" w:eastAsia="Times New Roman" w:hAnsi="Times New Roman" w:cs="Times New Roman"/>
          <w:b/>
          <w:noProof/>
          <w:lang w:val="en-US"/>
        </w:rPr>
        <w:t xml:space="preserve">(’s) </w:t>
      </w:r>
      <w:r w:rsidR="003A661C" w:rsidRPr="00703703">
        <w:rPr>
          <w:rFonts w:ascii="Times New Roman" w:eastAsia="Times New Roman" w:hAnsi="Times New Roman" w:cs="Times New Roman"/>
          <w:b/>
          <w:noProof/>
        </w:rPr>
        <w:t>Partners</w:t>
      </w:r>
      <w:r w:rsidR="003A661C" w:rsidRPr="00703703">
        <w:rPr>
          <w:rFonts w:ascii="Times New Roman" w:eastAsia="Times New Roman" w:hAnsi="Times New Roman" w:cs="Times New Roman"/>
          <w:noProof/>
          <w:lang w:val="en-US"/>
        </w:rPr>
        <w:t xml:space="preserve"> means all the partners involved in an </w:t>
      </w:r>
      <w:r w:rsidRPr="00703703">
        <w:rPr>
          <w:rFonts w:ascii="Times New Roman" w:eastAsia="Times New Roman" w:hAnsi="Times New Roman" w:cs="Times New Roman"/>
          <w:noProof/>
          <w:lang w:val="en-US"/>
        </w:rPr>
        <w:t>P</w:t>
      </w:r>
      <w:r w:rsidR="000A506A" w:rsidRPr="00703703">
        <w:rPr>
          <w:rFonts w:ascii="Times New Roman" w:eastAsia="Times New Roman" w:hAnsi="Times New Roman" w:cs="Times New Roman"/>
          <w:noProof/>
          <w:lang w:val="en-US"/>
        </w:rPr>
        <w:t>C</w:t>
      </w:r>
      <w:r w:rsidR="003A661C" w:rsidRPr="00703703">
        <w:rPr>
          <w:rFonts w:ascii="Times New Roman" w:eastAsia="Times New Roman" w:hAnsi="Times New Roman" w:cs="Times New Roman"/>
          <w:noProof/>
          <w:lang w:val="en-US"/>
        </w:rPr>
        <w:t xml:space="preserve">, whether they are parties of the Consortium Agreement or third parties to the Consortium Agreement and wich are detailed for each </w:t>
      </w:r>
      <w:r w:rsidRPr="00703703">
        <w:rPr>
          <w:rFonts w:ascii="Times New Roman" w:eastAsia="Times New Roman" w:hAnsi="Times New Roman" w:cs="Times New Roman"/>
          <w:noProof/>
          <w:lang w:val="en-US"/>
        </w:rPr>
        <w:t>P</w:t>
      </w:r>
      <w:r w:rsidR="000A506A" w:rsidRPr="00703703">
        <w:rPr>
          <w:rFonts w:ascii="Times New Roman" w:eastAsia="Times New Roman" w:hAnsi="Times New Roman" w:cs="Times New Roman"/>
          <w:noProof/>
          <w:lang w:val="en-US"/>
        </w:rPr>
        <w:t>C</w:t>
      </w:r>
      <w:r w:rsidR="003A661C" w:rsidRPr="00703703">
        <w:rPr>
          <w:rFonts w:ascii="Times New Roman" w:eastAsia="Times New Roman" w:hAnsi="Times New Roman" w:cs="Times New Roman"/>
          <w:noProof/>
          <w:lang w:val="en-US"/>
        </w:rPr>
        <w:t xml:space="preserve"> in Annex 2.</w:t>
      </w:r>
      <w:r w:rsidR="003A661C" w:rsidRPr="00703703">
        <w:rPr>
          <w:rFonts w:ascii="Times New Roman" w:eastAsia="Times New Roman" w:hAnsi="Times New Roman" w:cs="Times New Roman"/>
          <w:noProof/>
        </w:rPr>
        <w:t xml:space="preserve"> </w:t>
      </w:r>
      <w:r w:rsidR="003A661C" w:rsidRPr="00703703">
        <w:rPr>
          <w:rFonts w:ascii="Times New Roman" w:eastAsia="Times New Roman" w:hAnsi="Times New Roman" w:cs="Times New Roman"/>
          <w:noProof/>
          <w:lang w:val="en-US"/>
        </w:rPr>
        <w:t>This definition includes, without limitation, Consortium Agreement parties, ICs and Other Third Parties.</w:t>
      </w:r>
    </w:p>
    <w:p w14:paraId="25F70FFC" w14:textId="77777777" w:rsidR="003A661C" w:rsidRPr="00703703" w:rsidRDefault="003A661C" w:rsidP="00212A3F">
      <w:pPr>
        <w:ind w:left="1276"/>
        <w:rPr>
          <w:rFonts w:ascii="Times New Roman" w:eastAsia="Times New Roman" w:hAnsi="Times New Roman" w:cs="Times New Roman"/>
          <w:noProof/>
          <w:lang w:val="en-US"/>
        </w:rPr>
      </w:pPr>
    </w:p>
    <w:p w14:paraId="122D0DD7" w14:textId="77777777" w:rsidR="003A661C" w:rsidRPr="00703703" w:rsidRDefault="003A661C" w:rsidP="00212A3F">
      <w:pPr>
        <w:numPr>
          <w:ilvl w:val="1"/>
          <w:numId w:val="2"/>
        </w:numPr>
        <w:ind w:left="1276" w:hanging="709"/>
        <w:rPr>
          <w:rFonts w:ascii="Times New Roman" w:eastAsia="Times New Roman" w:hAnsi="Times New Roman" w:cs="Times New Roman"/>
          <w:noProof/>
          <w:lang w:val="en-US"/>
        </w:rPr>
      </w:pPr>
      <w:r w:rsidRPr="00703703">
        <w:rPr>
          <w:rFonts w:ascii="Times New Roman" w:eastAsia="Times New Roman" w:hAnsi="Times New Roman" w:cs="Times New Roman"/>
          <w:b/>
          <w:noProof/>
          <w:lang w:val="en-US"/>
        </w:rPr>
        <w:t>Backgroud</w:t>
      </w:r>
      <w:r w:rsidRPr="00703703">
        <w:rPr>
          <w:rFonts w:ascii="Times New Roman" w:eastAsia="Times New Roman" w:hAnsi="Times New Roman" w:cs="Times New Roman"/>
          <w:noProof/>
          <w:lang w:val="en-US"/>
        </w:rPr>
        <w:t xml:space="preserve"> means </w:t>
      </w:r>
      <w:r w:rsidRPr="00703703">
        <w:rPr>
          <w:rFonts w:ascii="Times New Roman" w:eastAsia="Times New Roman" w:hAnsi="Times New Roman" w:cs="Times New Roman"/>
          <w:noProof/>
        </w:rPr>
        <w:t>any data, know-how or information – whatever its form or nature (tangible or intangible), including any rights such as intellectual property rights – that:</w:t>
      </w:r>
    </w:p>
    <w:p w14:paraId="56509945" w14:textId="3493CC40" w:rsidR="00465D18" w:rsidRPr="00703703" w:rsidRDefault="003A661C" w:rsidP="00212A3F">
      <w:pPr>
        <w:widowControl w:val="0"/>
        <w:tabs>
          <w:tab w:val="left" w:pos="284"/>
          <w:tab w:val="left" w:pos="2835"/>
        </w:tabs>
        <w:autoSpaceDE w:val="0"/>
        <w:autoSpaceDN w:val="0"/>
        <w:adjustRightInd w:val="0"/>
        <w:ind w:left="1636" w:hanging="360"/>
        <w:rPr>
          <w:rFonts w:ascii="Times New Roman" w:eastAsia="Times New Roman" w:hAnsi="Times New Roman" w:cs="Times New Roman"/>
          <w:lang w:val="en-US"/>
        </w:rPr>
      </w:pPr>
      <w:r w:rsidRPr="00703703">
        <w:rPr>
          <w:rFonts w:ascii="Times New Roman" w:eastAsia="Times New Roman" w:hAnsi="Times New Roman" w:cs="Times New Roman"/>
          <w:lang w:val="en-US"/>
        </w:rPr>
        <w:t xml:space="preserve">(a) is held by a Party before the effective date of the </w:t>
      </w:r>
      <w:r w:rsidR="00136AE2" w:rsidRPr="00703703">
        <w:rPr>
          <w:rFonts w:ascii="Times New Roman" w:eastAsia="Times New Roman" w:hAnsi="Times New Roman" w:cs="Times New Roman"/>
          <w:lang w:val="en-US"/>
        </w:rPr>
        <w:t>Joint Implementation</w:t>
      </w:r>
      <w:r w:rsidRPr="00703703">
        <w:rPr>
          <w:rFonts w:ascii="Times New Roman" w:eastAsia="Times New Roman" w:hAnsi="Times New Roman" w:cs="Times New Roman"/>
          <w:lang w:val="en-US"/>
        </w:rPr>
        <w:t xml:space="preserve"> Agreement</w:t>
      </w:r>
      <w:r w:rsidR="00465D18" w:rsidRPr="00703703">
        <w:rPr>
          <w:rFonts w:ascii="Times New Roman" w:eastAsia="Times New Roman" w:hAnsi="Times New Roman" w:cs="Times New Roman"/>
          <w:lang w:val="en-US"/>
        </w:rPr>
        <w:t>,</w:t>
      </w:r>
    </w:p>
    <w:p w14:paraId="501ADF5A" w14:textId="77777777" w:rsidR="00465D18" w:rsidRPr="00703703" w:rsidRDefault="00465D18" w:rsidP="00465D18">
      <w:pPr>
        <w:pStyle w:val="ListParagraph"/>
        <w:widowControl w:val="0"/>
        <w:tabs>
          <w:tab w:val="left" w:pos="284"/>
          <w:tab w:val="left" w:pos="2835"/>
        </w:tabs>
        <w:autoSpaceDE w:val="0"/>
        <w:autoSpaceDN w:val="0"/>
        <w:adjustRightInd w:val="0"/>
        <w:ind w:left="1636"/>
        <w:rPr>
          <w:sz w:val="22"/>
          <w:szCs w:val="22"/>
          <w:lang w:val="en-US"/>
        </w:rPr>
      </w:pPr>
      <w:r w:rsidRPr="00703703">
        <w:rPr>
          <w:sz w:val="22"/>
          <w:szCs w:val="22"/>
          <w:lang w:val="en-US"/>
        </w:rPr>
        <w:t>or</w:t>
      </w:r>
    </w:p>
    <w:p w14:paraId="6578BC08" w14:textId="5A16FDB3" w:rsidR="003A661C" w:rsidRPr="00703703" w:rsidRDefault="00465D18" w:rsidP="00465D18">
      <w:pPr>
        <w:widowControl w:val="0"/>
        <w:tabs>
          <w:tab w:val="left" w:pos="284"/>
          <w:tab w:val="left" w:pos="2835"/>
        </w:tabs>
        <w:autoSpaceDE w:val="0"/>
        <w:autoSpaceDN w:val="0"/>
        <w:adjustRightInd w:val="0"/>
        <w:ind w:left="1276"/>
        <w:rPr>
          <w:rFonts w:ascii="Times New Roman" w:eastAsia="Times New Roman" w:hAnsi="Times New Roman" w:cs="Times New Roman"/>
          <w:lang w:val="en-US"/>
        </w:rPr>
      </w:pPr>
      <w:r w:rsidRPr="00703703">
        <w:rPr>
          <w:rFonts w:ascii="Times New Roman" w:hAnsi="Times New Roman" w:cs="Times New Roman"/>
        </w:rPr>
        <w:t xml:space="preserve">is developed or acquired by a Party independently from the work in the </w:t>
      </w:r>
      <w:r w:rsidR="00E9246F" w:rsidRPr="00703703">
        <w:rPr>
          <w:rFonts w:ascii="Times New Roman" w:hAnsi="Times New Roman" w:cs="Times New Roman"/>
        </w:rPr>
        <w:t xml:space="preserve">Pilot Case </w:t>
      </w:r>
      <w:r w:rsidRPr="00703703">
        <w:rPr>
          <w:rFonts w:ascii="Times New Roman" w:hAnsi="Times New Roman" w:cs="Times New Roman"/>
        </w:rPr>
        <w:t xml:space="preserve">project, </w:t>
      </w:r>
      <w:r w:rsidR="003A661C" w:rsidRPr="00703703">
        <w:rPr>
          <w:rFonts w:ascii="Times New Roman" w:eastAsia="Times New Roman" w:hAnsi="Times New Roman" w:cs="Times New Roman"/>
          <w:lang w:val="en-US"/>
        </w:rPr>
        <w:t>and</w:t>
      </w:r>
    </w:p>
    <w:p w14:paraId="63D27152" w14:textId="5997EE0A" w:rsidR="003A661C" w:rsidRPr="00703703" w:rsidRDefault="003A661C" w:rsidP="00212A3F">
      <w:pPr>
        <w:widowControl w:val="0"/>
        <w:tabs>
          <w:tab w:val="left" w:pos="284"/>
          <w:tab w:val="left" w:pos="2835"/>
        </w:tabs>
        <w:autoSpaceDE w:val="0"/>
        <w:autoSpaceDN w:val="0"/>
        <w:adjustRightInd w:val="0"/>
        <w:ind w:left="1636" w:hanging="360"/>
        <w:rPr>
          <w:rFonts w:ascii="Times New Roman" w:eastAsia="Times New Roman" w:hAnsi="Times New Roman" w:cs="Times New Roman"/>
          <w:lang w:val="en-US"/>
        </w:rPr>
      </w:pPr>
      <w:r w:rsidRPr="00703703">
        <w:rPr>
          <w:rFonts w:ascii="Times New Roman" w:eastAsia="Times New Roman" w:hAnsi="Times New Roman" w:cs="Times New Roman"/>
          <w:lang w:val="en-US"/>
        </w:rPr>
        <w:t>(b) is Needed by a</w:t>
      </w:r>
      <w:r w:rsidR="0067273C" w:rsidRPr="00703703">
        <w:rPr>
          <w:rFonts w:ascii="Times New Roman" w:eastAsia="Times New Roman" w:hAnsi="Times New Roman" w:cs="Times New Roman"/>
          <w:lang w:val="en-US"/>
        </w:rPr>
        <w:t xml:space="preserve"> </w:t>
      </w:r>
      <w:r w:rsidRPr="00703703">
        <w:rPr>
          <w:rFonts w:ascii="Times New Roman" w:eastAsia="Times New Roman" w:hAnsi="Times New Roman" w:cs="Times New Roman"/>
          <w:lang w:val="en-US"/>
        </w:rPr>
        <w:t xml:space="preserve">Party to implement tasks under the </w:t>
      </w:r>
      <w:r w:rsidR="00853133" w:rsidRPr="00703703">
        <w:rPr>
          <w:rFonts w:ascii="Times New Roman" w:eastAsia="Times New Roman" w:hAnsi="Times New Roman" w:cs="Times New Roman"/>
          <w:lang w:val="en-US"/>
        </w:rPr>
        <w:t>Pilot</w:t>
      </w:r>
      <w:r w:rsidR="000A506A" w:rsidRPr="00703703">
        <w:rPr>
          <w:rFonts w:ascii="Times New Roman" w:eastAsia="Times New Roman" w:hAnsi="Times New Roman" w:cs="Times New Roman"/>
          <w:lang w:val="en-US"/>
        </w:rPr>
        <w:t xml:space="preserve"> Case</w:t>
      </w:r>
      <w:r w:rsidRPr="00703703">
        <w:rPr>
          <w:rFonts w:ascii="Times New Roman" w:eastAsia="Times New Roman" w:hAnsi="Times New Roman" w:cs="Times New Roman"/>
          <w:lang w:val="en-US"/>
        </w:rPr>
        <w:t xml:space="preserve"> or to Exploit Results,</w:t>
      </w:r>
    </w:p>
    <w:p w14:paraId="1B523EA4" w14:textId="37D764CC" w:rsidR="003A661C" w:rsidRPr="00703703" w:rsidRDefault="003A661C" w:rsidP="00212A3F">
      <w:pPr>
        <w:widowControl w:val="0"/>
        <w:autoSpaceDE w:val="0"/>
        <w:autoSpaceDN w:val="0"/>
        <w:adjustRightInd w:val="0"/>
        <w:ind w:left="1276"/>
        <w:rPr>
          <w:rFonts w:ascii="Times New Roman" w:eastAsia="Times New Roman" w:hAnsi="Times New Roman" w:cs="Times New Roman"/>
          <w:lang w:val="en-US"/>
        </w:rPr>
      </w:pPr>
      <w:r w:rsidRPr="00703703">
        <w:rPr>
          <w:rFonts w:ascii="Times New Roman" w:eastAsia="Times New Roman" w:hAnsi="Times New Roman" w:cs="Times New Roman"/>
          <w:lang w:val="en-US"/>
        </w:rPr>
        <w:t xml:space="preserve">but solely to the extent that such data, information, know-how and/or intellectual property rights are introduced into the </w:t>
      </w:r>
      <w:r w:rsidR="00853133" w:rsidRPr="00703703">
        <w:rPr>
          <w:rFonts w:ascii="Times New Roman" w:eastAsia="Times New Roman" w:hAnsi="Times New Roman" w:cs="Times New Roman"/>
          <w:lang w:val="en-US"/>
        </w:rPr>
        <w:t>Pilot</w:t>
      </w:r>
      <w:r w:rsidR="000A506A" w:rsidRPr="00703703">
        <w:rPr>
          <w:rFonts w:ascii="Times New Roman" w:eastAsia="Times New Roman" w:hAnsi="Times New Roman" w:cs="Times New Roman"/>
          <w:lang w:val="en-US"/>
        </w:rPr>
        <w:t xml:space="preserve"> Case</w:t>
      </w:r>
      <w:r w:rsidRPr="00703703">
        <w:rPr>
          <w:rFonts w:ascii="Times New Roman" w:eastAsia="Times New Roman" w:hAnsi="Times New Roman" w:cs="Times New Roman"/>
          <w:lang w:val="en-US"/>
        </w:rPr>
        <w:t xml:space="preserve"> by the owning Party.</w:t>
      </w:r>
    </w:p>
    <w:p w14:paraId="3D39E9FA" w14:textId="77777777" w:rsidR="003A661C" w:rsidRPr="00703703" w:rsidRDefault="003A661C" w:rsidP="00212A3F">
      <w:pPr>
        <w:rPr>
          <w:rFonts w:ascii="Times New Roman" w:eastAsia="Times New Roman" w:hAnsi="Times New Roman" w:cs="Times New Roman"/>
          <w:noProof/>
          <w:lang w:val="en-US"/>
        </w:rPr>
      </w:pPr>
    </w:p>
    <w:p w14:paraId="71D1F1D6" w14:textId="7BA0F41C" w:rsidR="003A661C" w:rsidRPr="00703703" w:rsidRDefault="003A661C" w:rsidP="00212A3F">
      <w:pPr>
        <w:numPr>
          <w:ilvl w:val="1"/>
          <w:numId w:val="2"/>
        </w:numPr>
        <w:ind w:left="1276" w:hanging="709"/>
        <w:rPr>
          <w:rFonts w:ascii="Times New Roman" w:eastAsia="Times New Roman" w:hAnsi="Times New Roman" w:cs="Times New Roman"/>
          <w:noProof/>
        </w:rPr>
      </w:pPr>
      <w:r w:rsidRPr="00703703">
        <w:rPr>
          <w:rFonts w:ascii="Times New Roman" w:eastAsia="Times New Roman" w:hAnsi="Times New Roman" w:cs="Times New Roman"/>
          <w:b/>
          <w:noProof/>
        </w:rPr>
        <w:t>Coordinator</w:t>
      </w:r>
      <w:r w:rsidRPr="00703703">
        <w:rPr>
          <w:rFonts w:ascii="Times New Roman" w:eastAsia="Times New Roman" w:hAnsi="Times New Roman" w:cs="Times New Roman"/>
          <w:noProof/>
        </w:rPr>
        <w:t xml:space="preserve"> means </w:t>
      </w:r>
      <w:r w:rsidRPr="00703703">
        <w:rPr>
          <w:rFonts w:ascii="Times New Roman" w:eastAsia="Arial" w:hAnsi="Times New Roman" w:cs="Times New Roman"/>
          <w:noProof/>
        </w:rPr>
        <w:t xml:space="preserve">the legal entity acting as the intermediary between the Parties and the Funding Authority. The Coordinator shall, in addition to its responsibilities as a Party, perform the tasks assigned to it as described in the Grant Agreement, the Consortium Agreement and this </w:t>
      </w:r>
      <w:r w:rsidR="00136AE2" w:rsidRPr="00703703">
        <w:rPr>
          <w:rFonts w:ascii="Times New Roman" w:eastAsia="Arial" w:hAnsi="Times New Roman" w:cs="Times New Roman"/>
          <w:noProof/>
        </w:rPr>
        <w:t>Joint Implementation</w:t>
      </w:r>
      <w:r w:rsidRPr="00703703">
        <w:rPr>
          <w:rFonts w:ascii="Times New Roman" w:eastAsia="Arial" w:hAnsi="Times New Roman" w:cs="Times New Roman"/>
          <w:noProof/>
        </w:rPr>
        <w:t xml:space="preserve"> Agreement.</w:t>
      </w:r>
    </w:p>
    <w:p w14:paraId="1E378CAA" w14:textId="77777777" w:rsidR="003A661C" w:rsidRPr="00703703" w:rsidRDefault="003A661C" w:rsidP="00212A3F">
      <w:pPr>
        <w:widowControl w:val="0"/>
        <w:autoSpaceDE w:val="0"/>
        <w:autoSpaceDN w:val="0"/>
        <w:adjustRightInd w:val="0"/>
        <w:ind w:left="1276"/>
        <w:rPr>
          <w:rFonts w:ascii="Times New Roman" w:eastAsia="Times New Roman" w:hAnsi="Times New Roman" w:cs="Times New Roman"/>
        </w:rPr>
      </w:pPr>
    </w:p>
    <w:p w14:paraId="541C1B37" w14:textId="5D104C67" w:rsidR="003A661C" w:rsidRPr="00703703" w:rsidRDefault="003A661C" w:rsidP="00212A3F">
      <w:pPr>
        <w:numPr>
          <w:ilvl w:val="1"/>
          <w:numId w:val="2"/>
        </w:numPr>
        <w:ind w:left="1276" w:hanging="709"/>
        <w:rPr>
          <w:rFonts w:ascii="Times New Roman" w:eastAsia="Times New Roman" w:hAnsi="Times New Roman" w:cs="Times New Roman"/>
          <w:noProof/>
        </w:rPr>
      </w:pPr>
      <w:r w:rsidRPr="00703703">
        <w:rPr>
          <w:rFonts w:ascii="Times New Roman" w:eastAsia="Times New Roman" w:hAnsi="Times New Roman" w:cs="Times New Roman"/>
          <w:b/>
          <w:noProof/>
        </w:rPr>
        <w:t>Exploitation</w:t>
      </w:r>
      <w:r w:rsidRPr="00703703">
        <w:rPr>
          <w:rFonts w:ascii="Times New Roman" w:eastAsia="Times New Roman" w:hAnsi="Times New Roman" w:cs="Times New Roman"/>
          <w:noProof/>
        </w:rPr>
        <w:t xml:space="preserve"> or </w:t>
      </w:r>
      <w:r w:rsidRPr="00703703">
        <w:rPr>
          <w:rFonts w:ascii="Times New Roman" w:eastAsia="Times New Roman" w:hAnsi="Times New Roman" w:cs="Times New Roman"/>
          <w:b/>
          <w:noProof/>
        </w:rPr>
        <w:t>Exploit</w:t>
      </w:r>
      <w:r w:rsidRPr="00703703">
        <w:rPr>
          <w:rFonts w:ascii="Times New Roman" w:eastAsia="Times New Roman" w:hAnsi="Times New Roman" w:cs="Times New Roman"/>
          <w:noProof/>
        </w:rPr>
        <w:t xml:space="preserve"> means the direct or indirect use of Results in (a) further research activities other than those covered by the </w:t>
      </w:r>
      <w:r w:rsidR="00853133" w:rsidRPr="00703703">
        <w:rPr>
          <w:rFonts w:ascii="Times New Roman" w:eastAsia="Times New Roman" w:hAnsi="Times New Roman" w:cs="Times New Roman"/>
          <w:lang w:eastAsia="en-GB"/>
        </w:rPr>
        <w:t>Pilot</w:t>
      </w:r>
      <w:r w:rsidR="000A506A" w:rsidRPr="00703703">
        <w:rPr>
          <w:rFonts w:ascii="Times New Roman" w:eastAsia="Times New Roman" w:hAnsi="Times New Roman" w:cs="Times New Roman"/>
          <w:lang w:eastAsia="en-GB"/>
        </w:rPr>
        <w:t xml:space="preserve"> Case</w:t>
      </w:r>
      <w:r w:rsidRPr="00703703">
        <w:rPr>
          <w:rFonts w:ascii="Times New Roman" w:eastAsia="Times New Roman" w:hAnsi="Times New Roman" w:cs="Times New Roman"/>
          <w:noProof/>
        </w:rPr>
        <w:t>, or (b) in developing, creating or marketing a product or process, or (c) in creating and providing a service, or (d) in standardisation activities.</w:t>
      </w:r>
    </w:p>
    <w:p w14:paraId="554CF56E" w14:textId="77777777" w:rsidR="003A661C" w:rsidRPr="00703703" w:rsidRDefault="003A661C" w:rsidP="00212A3F">
      <w:pPr>
        <w:ind w:left="1276"/>
        <w:rPr>
          <w:rFonts w:ascii="Times New Roman" w:eastAsia="Times New Roman" w:hAnsi="Times New Roman" w:cs="Times New Roman"/>
          <w:noProof/>
        </w:rPr>
      </w:pPr>
    </w:p>
    <w:p w14:paraId="04705EBF" w14:textId="4987A2F5" w:rsidR="003A661C" w:rsidRPr="00703703" w:rsidRDefault="003A661C" w:rsidP="00212A3F">
      <w:pPr>
        <w:numPr>
          <w:ilvl w:val="1"/>
          <w:numId w:val="2"/>
        </w:numPr>
        <w:ind w:left="1276" w:hanging="709"/>
        <w:rPr>
          <w:rFonts w:ascii="Times New Roman" w:eastAsia="Times New Roman" w:hAnsi="Times New Roman" w:cs="Times New Roman"/>
          <w:noProof/>
        </w:rPr>
      </w:pPr>
      <w:r w:rsidRPr="00703703">
        <w:rPr>
          <w:rFonts w:ascii="Times New Roman" w:eastAsia="Times New Roman" w:hAnsi="Times New Roman" w:cs="Times New Roman"/>
          <w:b/>
          <w:noProof/>
        </w:rPr>
        <w:lastRenderedPageBreak/>
        <w:t>Evaluation Panel</w:t>
      </w:r>
      <w:r w:rsidRPr="00703703">
        <w:rPr>
          <w:rFonts w:ascii="Times New Roman" w:eastAsia="Times New Roman" w:hAnsi="Times New Roman" w:cs="Times New Roman"/>
          <w:noProof/>
        </w:rPr>
        <w:t xml:space="preserve"> (EP) will be chaired by AMI and will be composed of technical and business evaluators internal to </w:t>
      </w:r>
      <w:r w:rsidR="00135373" w:rsidRPr="00703703">
        <w:rPr>
          <w:rFonts w:ascii="Times New Roman" w:eastAsia="Times New Roman" w:hAnsi="Times New Roman" w:cs="Times New Roman"/>
          <w:lang w:eastAsia="en-GB"/>
        </w:rPr>
        <w:t>Convert2Green</w:t>
      </w:r>
      <w:r w:rsidR="00853133" w:rsidRPr="00703703">
        <w:rPr>
          <w:rFonts w:ascii="Times New Roman" w:eastAsia="Times New Roman" w:hAnsi="Times New Roman" w:cs="Times New Roman"/>
          <w:lang w:eastAsia="en-GB"/>
        </w:rPr>
        <w:t xml:space="preserve"> </w:t>
      </w:r>
      <w:r w:rsidRPr="00703703">
        <w:rPr>
          <w:rFonts w:ascii="Times New Roman" w:eastAsia="Times New Roman" w:hAnsi="Times New Roman" w:cs="Times New Roman"/>
          <w:noProof/>
        </w:rPr>
        <w:t>consortium</w:t>
      </w:r>
      <w:r w:rsidR="00D262AB" w:rsidRPr="00703703">
        <w:rPr>
          <w:rFonts w:ascii="Times New Roman" w:eastAsia="Times New Roman" w:hAnsi="Times New Roman" w:cs="Times New Roman"/>
          <w:noProof/>
        </w:rPr>
        <w:t xml:space="preserve"> </w:t>
      </w:r>
      <w:r w:rsidR="00D262AB" w:rsidRPr="00703703">
        <w:rPr>
          <w:rFonts w:ascii="Times New Roman" w:eastAsia="Times New Roman" w:hAnsi="Times New Roman" w:cs="Times New Roman"/>
          <w:noProof/>
          <w:highlight w:val="lightGray"/>
        </w:rPr>
        <w:t>(GA representatives)</w:t>
      </w:r>
      <w:r w:rsidRPr="00703703">
        <w:rPr>
          <w:rFonts w:ascii="Times New Roman" w:eastAsia="Times New Roman" w:hAnsi="Times New Roman" w:cs="Times New Roman"/>
          <w:noProof/>
        </w:rPr>
        <w:t xml:space="preserve"> </w:t>
      </w:r>
      <w:r w:rsidRPr="00703703">
        <w:rPr>
          <w:rFonts w:ascii="Times New Roman" w:eastAsia="Times New Roman" w:hAnsi="Times New Roman" w:cs="Times New Roman"/>
          <w:noProof/>
          <w:highlight w:val="lightGray"/>
        </w:rPr>
        <w:t>and also of external experts.</w:t>
      </w:r>
      <w:r w:rsidRPr="00703703">
        <w:rPr>
          <w:rFonts w:ascii="Times New Roman" w:eastAsia="Times New Roman" w:hAnsi="Times New Roman" w:cs="Times New Roman"/>
          <w:noProof/>
        </w:rPr>
        <w:t xml:space="preserve"> Members of the Evaluation Panel will rotate through the </w:t>
      </w:r>
      <w:r w:rsidR="00DF376E" w:rsidRPr="00703703">
        <w:rPr>
          <w:rFonts w:ascii="Times New Roman" w:eastAsia="Times New Roman" w:hAnsi="Times New Roman" w:cs="Times New Roman"/>
          <w:noProof/>
          <w:highlight w:val="lightGray"/>
        </w:rPr>
        <w:t>3</w:t>
      </w:r>
      <w:r w:rsidRPr="00703703">
        <w:rPr>
          <w:rFonts w:ascii="Times New Roman" w:eastAsia="Times New Roman" w:hAnsi="Times New Roman" w:cs="Times New Roman"/>
          <w:noProof/>
        </w:rPr>
        <w:t xml:space="preserve"> cut-off evaluation dates. The Evaluation Panel will have responsibility to:</w:t>
      </w:r>
    </w:p>
    <w:p w14:paraId="65EF7A6F" w14:textId="1389F370" w:rsidR="003A661C" w:rsidRPr="00703703" w:rsidRDefault="003A661C" w:rsidP="00212A3F">
      <w:pPr>
        <w:ind w:left="1560" w:hanging="284"/>
        <w:rPr>
          <w:rFonts w:ascii="Times New Roman" w:eastAsia="Times New Roman" w:hAnsi="Times New Roman" w:cs="Times New Roman"/>
          <w:noProof/>
        </w:rPr>
      </w:pPr>
      <w:r w:rsidRPr="00703703">
        <w:rPr>
          <w:rFonts w:ascii="Times New Roman" w:eastAsia="Times New Roman" w:hAnsi="Times New Roman" w:cs="Times New Roman"/>
          <w:noProof/>
        </w:rPr>
        <w:t xml:space="preserve">- </w:t>
      </w:r>
      <w:r w:rsidR="00212A3F" w:rsidRPr="00703703">
        <w:rPr>
          <w:rFonts w:ascii="Times New Roman" w:eastAsia="Times New Roman" w:hAnsi="Times New Roman" w:cs="Times New Roman"/>
          <w:noProof/>
        </w:rPr>
        <w:tab/>
      </w:r>
      <w:r w:rsidRPr="00703703">
        <w:rPr>
          <w:rFonts w:ascii="Times New Roman" w:eastAsia="Times New Roman" w:hAnsi="Times New Roman" w:cs="Times New Roman"/>
          <w:noProof/>
        </w:rPr>
        <w:t xml:space="preserve">Evaluate (score and comment each section of the evaluation form) all </w:t>
      </w:r>
      <w:r w:rsidR="00853133" w:rsidRPr="00703703">
        <w:rPr>
          <w:rFonts w:ascii="Times New Roman" w:eastAsia="Times New Roman" w:hAnsi="Times New Roman" w:cs="Times New Roman"/>
          <w:noProof/>
        </w:rPr>
        <w:t>Pilot</w:t>
      </w:r>
      <w:r w:rsidR="000A506A" w:rsidRPr="00703703">
        <w:rPr>
          <w:rFonts w:ascii="Times New Roman" w:eastAsia="Times New Roman" w:hAnsi="Times New Roman" w:cs="Times New Roman"/>
          <w:noProof/>
        </w:rPr>
        <w:t xml:space="preserve"> Case</w:t>
      </w:r>
      <w:r w:rsidRPr="00703703">
        <w:rPr>
          <w:rFonts w:ascii="Times New Roman" w:eastAsia="Times New Roman" w:hAnsi="Times New Roman" w:cs="Times New Roman"/>
          <w:noProof/>
        </w:rPr>
        <w:t xml:space="preserve"> proposals submitted to </w:t>
      </w:r>
      <w:r w:rsidR="00135373" w:rsidRPr="00703703">
        <w:rPr>
          <w:rFonts w:ascii="Times New Roman" w:eastAsia="Times New Roman" w:hAnsi="Times New Roman" w:cs="Times New Roman"/>
          <w:lang w:eastAsia="en-GB"/>
        </w:rPr>
        <w:t>Convert2Green</w:t>
      </w:r>
      <w:r w:rsidR="00853133" w:rsidRPr="00703703">
        <w:rPr>
          <w:rFonts w:ascii="Times New Roman" w:eastAsia="Times New Roman" w:hAnsi="Times New Roman" w:cs="Times New Roman"/>
          <w:lang w:eastAsia="en-GB"/>
        </w:rPr>
        <w:t xml:space="preserve"> </w:t>
      </w:r>
      <w:r w:rsidRPr="00703703">
        <w:rPr>
          <w:rFonts w:ascii="Times New Roman" w:eastAsia="Times New Roman" w:hAnsi="Times New Roman" w:cs="Times New Roman"/>
          <w:noProof/>
        </w:rPr>
        <w:t>Call;</w:t>
      </w:r>
    </w:p>
    <w:p w14:paraId="2F38E53E" w14:textId="619D7D7B" w:rsidR="003A661C" w:rsidRPr="00703703" w:rsidRDefault="003A661C" w:rsidP="00212A3F">
      <w:pPr>
        <w:ind w:left="1560" w:hanging="284"/>
        <w:rPr>
          <w:rFonts w:ascii="Times New Roman" w:eastAsia="Times New Roman" w:hAnsi="Times New Roman" w:cs="Times New Roman"/>
          <w:noProof/>
        </w:rPr>
      </w:pPr>
      <w:r w:rsidRPr="00703703">
        <w:rPr>
          <w:rFonts w:ascii="Times New Roman" w:eastAsia="Times New Roman" w:hAnsi="Times New Roman" w:cs="Times New Roman"/>
          <w:noProof/>
        </w:rPr>
        <w:t xml:space="preserve">- </w:t>
      </w:r>
      <w:r w:rsidR="00212A3F" w:rsidRPr="00703703">
        <w:rPr>
          <w:rFonts w:ascii="Times New Roman" w:eastAsia="Times New Roman" w:hAnsi="Times New Roman" w:cs="Times New Roman"/>
          <w:noProof/>
        </w:rPr>
        <w:tab/>
      </w:r>
      <w:r w:rsidRPr="00703703">
        <w:rPr>
          <w:rFonts w:ascii="Times New Roman" w:eastAsia="Times New Roman" w:hAnsi="Times New Roman" w:cs="Times New Roman"/>
          <w:noProof/>
        </w:rPr>
        <w:t>Validate IC status;</w:t>
      </w:r>
    </w:p>
    <w:p w14:paraId="34BF4B19" w14:textId="71E3B411" w:rsidR="003A661C" w:rsidRPr="00703703" w:rsidRDefault="003A661C" w:rsidP="00212A3F">
      <w:pPr>
        <w:ind w:left="1560" w:hanging="284"/>
        <w:rPr>
          <w:rFonts w:ascii="Times New Roman" w:eastAsia="Times New Roman" w:hAnsi="Times New Roman" w:cs="Times New Roman"/>
          <w:noProof/>
        </w:rPr>
      </w:pPr>
      <w:r w:rsidRPr="00703703">
        <w:rPr>
          <w:rFonts w:ascii="Times New Roman" w:eastAsia="Times New Roman" w:hAnsi="Times New Roman" w:cs="Times New Roman"/>
          <w:noProof/>
        </w:rPr>
        <w:t xml:space="preserve">- </w:t>
      </w:r>
      <w:r w:rsidR="00212A3F" w:rsidRPr="00703703">
        <w:rPr>
          <w:rFonts w:ascii="Times New Roman" w:eastAsia="Times New Roman" w:hAnsi="Times New Roman" w:cs="Times New Roman"/>
          <w:noProof/>
        </w:rPr>
        <w:tab/>
      </w:r>
      <w:r w:rsidRPr="00703703">
        <w:rPr>
          <w:rFonts w:ascii="Times New Roman" w:eastAsia="Times New Roman" w:hAnsi="Times New Roman" w:cs="Times New Roman"/>
          <w:noProof/>
        </w:rPr>
        <w:t>Based on the outcome of the evaluation, select ICs for co-development of Joint Implementation Plans;</w:t>
      </w:r>
    </w:p>
    <w:p w14:paraId="29B0D42D" w14:textId="477FEEF4" w:rsidR="003A661C" w:rsidRPr="00703703" w:rsidRDefault="003A661C" w:rsidP="00212A3F">
      <w:pPr>
        <w:ind w:left="1560" w:hanging="284"/>
        <w:rPr>
          <w:rFonts w:ascii="Times New Roman" w:eastAsia="Times New Roman" w:hAnsi="Times New Roman" w:cs="Times New Roman"/>
          <w:noProof/>
        </w:rPr>
      </w:pPr>
      <w:r w:rsidRPr="00703703">
        <w:rPr>
          <w:rFonts w:ascii="Times New Roman" w:eastAsia="Times New Roman" w:hAnsi="Times New Roman" w:cs="Times New Roman"/>
          <w:noProof/>
        </w:rPr>
        <w:t xml:space="preserve">- </w:t>
      </w:r>
      <w:r w:rsidR="00212A3F" w:rsidRPr="00703703">
        <w:rPr>
          <w:rFonts w:ascii="Times New Roman" w:eastAsia="Times New Roman" w:hAnsi="Times New Roman" w:cs="Times New Roman"/>
          <w:noProof/>
        </w:rPr>
        <w:tab/>
      </w:r>
      <w:r w:rsidRPr="00703703">
        <w:rPr>
          <w:rFonts w:ascii="Times New Roman" w:eastAsia="Times New Roman" w:hAnsi="Times New Roman" w:cs="Times New Roman"/>
          <w:noProof/>
        </w:rPr>
        <w:t xml:space="preserve">Assign a </w:t>
      </w:r>
      <w:r w:rsidR="00A64F6A" w:rsidRPr="00703703">
        <w:rPr>
          <w:rFonts w:ascii="Times New Roman" w:eastAsia="Times New Roman" w:hAnsi="Times New Roman" w:cs="Times New Roman"/>
          <w:noProof/>
        </w:rPr>
        <w:t>Service Delivery Manager</w:t>
      </w:r>
      <w:r w:rsidRPr="00703703">
        <w:rPr>
          <w:rFonts w:ascii="Times New Roman" w:eastAsia="Times New Roman" w:hAnsi="Times New Roman" w:cs="Times New Roman"/>
          <w:noProof/>
        </w:rPr>
        <w:t xml:space="preserve"> from the consortium to oversee the co-development of Joint Implementation Plans and the associated </w:t>
      </w:r>
      <w:r w:rsidR="00136AE2" w:rsidRPr="00703703">
        <w:rPr>
          <w:rFonts w:ascii="Times New Roman" w:eastAsia="Times New Roman" w:hAnsi="Times New Roman" w:cs="Times New Roman"/>
          <w:noProof/>
        </w:rPr>
        <w:t>Joint Implementation</w:t>
      </w:r>
      <w:r w:rsidRPr="00703703">
        <w:rPr>
          <w:rFonts w:ascii="Times New Roman" w:eastAsia="Times New Roman" w:hAnsi="Times New Roman" w:cs="Times New Roman"/>
          <w:noProof/>
        </w:rPr>
        <w:t xml:space="preserve"> Agreements;</w:t>
      </w:r>
    </w:p>
    <w:p w14:paraId="7FC890DE" w14:textId="11FEED5F" w:rsidR="003A661C" w:rsidRPr="00703703" w:rsidRDefault="003A661C" w:rsidP="00212A3F">
      <w:pPr>
        <w:ind w:left="1560" w:hanging="284"/>
        <w:rPr>
          <w:rFonts w:ascii="Times New Roman" w:eastAsia="Times New Roman" w:hAnsi="Times New Roman" w:cs="Times New Roman"/>
          <w:noProof/>
        </w:rPr>
      </w:pPr>
      <w:r w:rsidRPr="00703703">
        <w:rPr>
          <w:rFonts w:ascii="Times New Roman" w:eastAsia="Times New Roman" w:hAnsi="Times New Roman" w:cs="Times New Roman"/>
          <w:noProof/>
        </w:rPr>
        <w:t xml:space="preserve">- </w:t>
      </w:r>
      <w:r w:rsidR="00212A3F" w:rsidRPr="00703703">
        <w:rPr>
          <w:rFonts w:ascii="Times New Roman" w:eastAsia="Times New Roman" w:hAnsi="Times New Roman" w:cs="Times New Roman"/>
          <w:noProof/>
        </w:rPr>
        <w:tab/>
      </w:r>
      <w:r w:rsidRPr="00703703">
        <w:rPr>
          <w:rFonts w:ascii="Times New Roman" w:eastAsia="Times New Roman" w:hAnsi="Times New Roman" w:cs="Times New Roman"/>
          <w:noProof/>
        </w:rPr>
        <w:t>Present and discuss the outcome of each set of evaluation with the Project Steering Group and made available to the General Assembly;</w:t>
      </w:r>
    </w:p>
    <w:p w14:paraId="4C6AA2A3" w14:textId="5243EFCA" w:rsidR="003A661C" w:rsidRPr="00703703" w:rsidRDefault="003A661C" w:rsidP="00212A3F">
      <w:pPr>
        <w:ind w:left="1560" w:hanging="284"/>
        <w:rPr>
          <w:rFonts w:ascii="Times New Roman" w:eastAsia="Times New Roman" w:hAnsi="Times New Roman" w:cs="Times New Roman"/>
          <w:noProof/>
        </w:rPr>
      </w:pPr>
      <w:r w:rsidRPr="00703703">
        <w:rPr>
          <w:rFonts w:ascii="Times New Roman" w:eastAsia="Times New Roman" w:hAnsi="Times New Roman" w:cs="Times New Roman"/>
          <w:noProof/>
        </w:rPr>
        <w:t xml:space="preserve">- </w:t>
      </w:r>
      <w:r w:rsidR="00212A3F" w:rsidRPr="00703703">
        <w:rPr>
          <w:rFonts w:ascii="Times New Roman" w:eastAsia="Times New Roman" w:hAnsi="Times New Roman" w:cs="Times New Roman"/>
          <w:noProof/>
        </w:rPr>
        <w:tab/>
      </w:r>
      <w:r w:rsidRPr="00703703">
        <w:rPr>
          <w:rFonts w:ascii="Times New Roman" w:eastAsia="Times New Roman" w:hAnsi="Times New Roman" w:cs="Times New Roman"/>
          <w:noProof/>
        </w:rPr>
        <w:t xml:space="preserve">Work with the </w:t>
      </w:r>
      <w:r w:rsidR="00135373" w:rsidRPr="00703703">
        <w:rPr>
          <w:rFonts w:ascii="Times New Roman" w:eastAsia="Times New Roman" w:hAnsi="Times New Roman" w:cs="Times New Roman"/>
          <w:lang w:eastAsia="en-GB"/>
        </w:rPr>
        <w:t>Convert2Green</w:t>
      </w:r>
      <w:r w:rsidR="00853133" w:rsidRPr="00703703">
        <w:rPr>
          <w:rFonts w:ascii="Times New Roman" w:eastAsia="Times New Roman" w:hAnsi="Times New Roman" w:cs="Times New Roman"/>
          <w:lang w:eastAsia="en-GB"/>
        </w:rPr>
        <w:t xml:space="preserve"> </w:t>
      </w:r>
      <w:r w:rsidRPr="00703703">
        <w:rPr>
          <w:rFonts w:ascii="Times New Roman" w:eastAsia="Times New Roman" w:hAnsi="Times New Roman" w:cs="Times New Roman"/>
          <w:noProof/>
        </w:rPr>
        <w:t>Helpdesk to communicate feedback of evaluation outcomes to ICs;</w:t>
      </w:r>
    </w:p>
    <w:p w14:paraId="18AD59CB" w14:textId="1CC1C1A5" w:rsidR="003A661C" w:rsidRPr="00703703" w:rsidRDefault="003A661C" w:rsidP="00212A3F">
      <w:pPr>
        <w:widowControl w:val="0"/>
        <w:autoSpaceDE w:val="0"/>
        <w:autoSpaceDN w:val="0"/>
        <w:adjustRightInd w:val="0"/>
        <w:ind w:left="1560" w:hanging="284"/>
        <w:rPr>
          <w:rFonts w:ascii="Times New Roman" w:eastAsia="Times New Roman" w:hAnsi="Times New Roman" w:cs="Times New Roman"/>
          <w:noProof/>
        </w:rPr>
      </w:pPr>
      <w:r w:rsidRPr="00703703">
        <w:rPr>
          <w:rFonts w:ascii="Times New Roman" w:eastAsia="Times New Roman" w:hAnsi="Times New Roman" w:cs="Times New Roman"/>
          <w:noProof/>
        </w:rPr>
        <w:t xml:space="preserve">- </w:t>
      </w:r>
      <w:r w:rsidR="00212A3F" w:rsidRPr="00703703">
        <w:rPr>
          <w:rFonts w:ascii="Times New Roman" w:eastAsia="Times New Roman" w:hAnsi="Times New Roman" w:cs="Times New Roman"/>
          <w:noProof/>
        </w:rPr>
        <w:tab/>
      </w:r>
      <w:r w:rsidRPr="00703703">
        <w:rPr>
          <w:rFonts w:ascii="Times New Roman" w:eastAsia="Times New Roman" w:hAnsi="Times New Roman" w:cs="Times New Roman"/>
          <w:noProof/>
        </w:rPr>
        <w:t>Award successful ICs with a Voucher based on their own needs or specific needs to access complementary services from third parties.</w:t>
      </w:r>
    </w:p>
    <w:p w14:paraId="04FFB8F0" w14:textId="77777777" w:rsidR="00853133" w:rsidRPr="00703703" w:rsidRDefault="00853133" w:rsidP="00212A3F">
      <w:pPr>
        <w:widowControl w:val="0"/>
        <w:autoSpaceDE w:val="0"/>
        <w:autoSpaceDN w:val="0"/>
        <w:adjustRightInd w:val="0"/>
        <w:ind w:left="1276"/>
        <w:rPr>
          <w:rFonts w:ascii="Times New Roman" w:eastAsia="Times New Roman" w:hAnsi="Times New Roman" w:cs="Times New Roman"/>
          <w:lang w:val="en-US"/>
        </w:rPr>
      </w:pPr>
    </w:p>
    <w:p w14:paraId="4D5A830F" w14:textId="18840532" w:rsidR="003A661C" w:rsidRPr="00703703" w:rsidRDefault="003A661C" w:rsidP="00212A3F">
      <w:pPr>
        <w:numPr>
          <w:ilvl w:val="1"/>
          <w:numId w:val="2"/>
        </w:numPr>
        <w:ind w:left="1276" w:hanging="709"/>
        <w:rPr>
          <w:rFonts w:ascii="Times New Roman" w:eastAsia="Times New Roman" w:hAnsi="Times New Roman" w:cs="Times New Roman"/>
          <w:noProof/>
        </w:rPr>
      </w:pPr>
      <w:r w:rsidRPr="00703703">
        <w:rPr>
          <w:rFonts w:ascii="Times New Roman" w:eastAsia="Times New Roman" w:hAnsi="Times New Roman" w:cs="Times New Roman"/>
          <w:b/>
          <w:noProof/>
        </w:rPr>
        <w:t>Fair and Reasonable conditions</w:t>
      </w:r>
      <w:r w:rsidRPr="00703703">
        <w:rPr>
          <w:rFonts w:ascii="Times New Roman" w:eastAsia="Times New Roman" w:hAnsi="Times New Roman" w:cs="Times New Roman"/>
          <w:noProof/>
        </w:rPr>
        <w:t xml:space="preserve"> means appropriate conditions, including possible financial terms or royalty-free conditions, taking into account the specific circumstances of the request for Access Rights, for example the actual or potential value of the Results or Background to which Access Rights are requested and/or the scope, duration and other characteristics of the exploitation envisaged. To fall within Fair and Reasonable conditions, the conditions must also be non-discriminatory</w:t>
      </w:r>
      <w:r w:rsidR="007D1AFA" w:rsidRPr="00703703">
        <w:rPr>
          <w:rFonts w:ascii="Times New Roman" w:eastAsia="Times New Roman" w:hAnsi="Times New Roman" w:cs="Times New Roman"/>
          <w:noProof/>
        </w:rPr>
        <w:t>,</w:t>
      </w:r>
      <w:r w:rsidR="007D1AFA" w:rsidRPr="00703703">
        <w:rPr>
          <w:rFonts w:ascii="Times New Roman" w:hAnsi="Times New Roman" w:cs="Times New Roman"/>
        </w:rPr>
        <w:t xml:space="preserve"> </w:t>
      </w:r>
      <w:r w:rsidR="007D1AFA" w:rsidRPr="00703703">
        <w:rPr>
          <w:rFonts w:ascii="Times New Roman" w:eastAsia="Times New Roman" w:hAnsi="Times New Roman" w:cs="Times New Roman"/>
          <w:noProof/>
        </w:rPr>
        <w:t>which means that said conditions must be at arm’s length and do not differ from those which would be stipulated between independent enterprises and contain no element of collusion</w:t>
      </w:r>
      <w:r w:rsidRPr="00703703">
        <w:rPr>
          <w:rFonts w:ascii="Times New Roman" w:eastAsia="Times New Roman" w:hAnsi="Times New Roman" w:cs="Times New Roman"/>
          <w:noProof/>
        </w:rPr>
        <w:t>.</w:t>
      </w:r>
      <w:r w:rsidR="00E9246F" w:rsidRPr="00703703">
        <w:rPr>
          <w:rFonts w:ascii="Times New Roman" w:eastAsia="Times New Roman" w:hAnsi="Times New Roman" w:cs="Times New Roman"/>
          <w:noProof/>
        </w:rPr>
        <w:t xml:space="preserve"> With respect to Parties which are non-profit (e.g. RTOs) organisations, considering their specific positioning, “appropriate conditions” necessarily means a financial compensation in case of direct or indirect industrial or commercial exploitation.</w:t>
      </w:r>
    </w:p>
    <w:p w14:paraId="2462A6C6" w14:textId="77777777" w:rsidR="003A661C" w:rsidRPr="00703703" w:rsidRDefault="003A661C" w:rsidP="00212A3F">
      <w:pPr>
        <w:widowControl w:val="0"/>
        <w:autoSpaceDE w:val="0"/>
        <w:autoSpaceDN w:val="0"/>
        <w:adjustRightInd w:val="0"/>
        <w:ind w:left="1276"/>
        <w:rPr>
          <w:rFonts w:ascii="Times New Roman" w:eastAsia="Times New Roman" w:hAnsi="Times New Roman" w:cs="Times New Roman"/>
          <w:lang w:val="en-US" w:eastAsia="en-GB"/>
        </w:rPr>
      </w:pPr>
    </w:p>
    <w:p w14:paraId="07BF10DD" w14:textId="77777777" w:rsidR="003A661C" w:rsidRPr="00703703" w:rsidRDefault="003A661C" w:rsidP="00212A3F">
      <w:pPr>
        <w:ind w:left="708"/>
        <w:rPr>
          <w:rFonts w:ascii="Times New Roman" w:eastAsia="Times New Roman" w:hAnsi="Times New Roman" w:cs="Times New Roman"/>
          <w:lang w:eastAsia="nl-NL"/>
        </w:rPr>
      </w:pPr>
    </w:p>
    <w:p w14:paraId="47F6B372" w14:textId="77777777" w:rsidR="003A661C" w:rsidRPr="00703703" w:rsidRDefault="003A661C" w:rsidP="00212A3F">
      <w:pPr>
        <w:numPr>
          <w:ilvl w:val="1"/>
          <w:numId w:val="2"/>
        </w:numPr>
        <w:ind w:left="1276" w:hanging="709"/>
        <w:rPr>
          <w:rFonts w:ascii="Times New Roman" w:eastAsia="Times New Roman" w:hAnsi="Times New Roman" w:cs="Times New Roman"/>
          <w:noProof/>
        </w:rPr>
      </w:pPr>
      <w:r w:rsidRPr="00703703">
        <w:rPr>
          <w:rFonts w:ascii="Times New Roman" w:eastAsia="Times New Roman" w:hAnsi="Times New Roman" w:cs="Times New Roman"/>
          <w:b/>
          <w:noProof/>
        </w:rPr>
        <w:t xml:space="preserve">Force Majeure </w:t>
      </w:r>
      <w:r w:rsidRPr="00703703">
        <w:rPr>
          <w:rFonts w:ascii="Times New Roman" w:eastAsia="Times New Roman" w:hAnsi="Times New Roman" w:cs="Times New Roman"/>
          <w:noProof/>
        </w:rPr>
        <w:t xml:space="preserve">means any situation or event that: </w:t>
      </w:r>
    </w:p>
    <w:p w14:paraId="144D242E" w14:textId="0C73F2DA" w:rsidR="003A661C" w:rsidRPr="00703703" w:rsidRDefault="003A661C" w:rsidP="00212A3F">
      <w:pPr>
        <w:ind w:left="1276"/>
        <w:rPr>
          <w:rFonts w:ascii="Times New Roman" w:eastAsia="Times New Roman" w:hAnsi="Times New Roman" w:cs="Times New Roman"/>
          <w:noProof/>
        </w:rPr>
      </w:pPr>
      <w:r w:rsidRPr="00703703">
        <w:rPr>
          <w:rFonts w:ascii="Times New Roman" w:eastAsia="Times New Roman" w:hAnsi="Times New Roman" w:cs="Times New Roman"/>
          <w:noProof/>
        </w:rPr>
        <w:t xml:space="preserve">- </w:t>
      </w:r>
      <w:r w:rsidR="003B5F5E" w:rsidRPr="00703703">
        <w:rPr>
          <w:rFonts w:ascii="Times New Roman" w:eastAsia="Times New Roman" w:hAnsi="Times New Roman" w:cs="Times New Roman"/>
          <w:noProof/>
        </w:rPr>
        <w:tab/>
      </w:r>
      <w:r w:rsidRPr="00703703">
        <w:rPr>
          <w:rFonts w:ascii="Times New Roman" w:eastAsia="Times New Roman" w:hAnsi="Times New Roman" w:cs="Times New Roman"/>
          <w:noProof/>
        </w:rPr>
        <w:t xml:space="preserve">prevents either party from fulfilling their obligations under the Agreement, </w:t>
      </w:r>
    </w:p>
    <w:p w14:paraId="3BCE553C" w14:textId="77777777" w:rsidR="007D1AFA" w:rsidRPr="00703703" w:rsidRDefault="003A661C" w:rsidP="003B5F5E">
      <w:pPr>
        <w:ind w:left="1276"/>
        <w:rPr>
          <w:rFonts w:ascii="Times New Roman" w:eastAsia="Times New Roman" w:hAnsi="Times New Roman" w:cs="Times New Roman"/>
          <w:noProof/>
        </w:rPr>
      </w:pPr>
      <w:r w:rsidRPr="00703703">
        <w:rPr>
          <w:rFonts w:ascii="Times New Roman" w:eastAsia="Times New Roman" w:hAnsi="Times New Roman" w:cs="Times New Roman"/>
          <w:noProof/>
        </w:rPr>
        <w:t xml:space="preserve">- </w:t>
      </w:r>
      <w:r w:rsidR="003B5F5E" w:rsidRPr="00703703">
        <w:rPr>
          <w:rFonts w:ascii="Times New Roman" w:eastAsia="Times New Roman" w:hAnsi="Times New Roman" w:cs="Times New Roman"/>
          <w:noProof/>
        </w:rPr>
        <w:tab/>
      </w:r>
      <w:r w:rsidRPr="00703703">
        <w:rPr>
          <w:rFonts w:ascii="Times New Roman" w:eastAsia="Times New Roman" w:hAnsi="Times New Roman" w:cs="Times New Roman"/>
          <w:noProof/>
        </w:rPr>
        <w:t xml:space="preserve">was unforeseeable, exceptional situation and beyond the parties’ control, </w:t>
      </w:r>
      <w:r w:rsidR="007D1AFA" w:rsidRPr="00703703">
        <w:rPr>
          <w:rFonts w:ascii="Times New Roman" w:eastAsia="Times New Roman" w:hAnsi="Times New Roman" w:cs="Times New Roman"/>
          <w:noProof/>
        </w:rPr>
        <w:t xml:space="preserve">including but not  </w:t>
      </w:r>
    </w:p>
    <w:p w14:paraId="0A02CA81" w14:textId="19FF271E" w:rsidR="003B5F5E" w:rsidRPr="00703703" w:rsidRDefault="007D1AFA" w:rsidP="003B5F5E">
      <w:pPr>
        <w:ind w:left="1276"/>
        <w:rPr>
          <w:rFonts w:ascii="Times New Roman" w:eastAsia="Times New Roman" w:hAnsi="Times New Roman" w:cs="Times New Roman"/>
          <w:noProof/>
        </w:rPr>
      </w:pPr>
      <w:r w:rsidRPr="00703703">
        <w:rPr>
          <w:rFonts w:ascii="Times New Roman" w:eastAsia="Times New Roman" w:hAnsi="Times New Roman" w:cs="Times New Roman"/>
          <w:noProof/>
        </w:rPr>
        <w:t xml:space="preserve">   limited to epidemic or pandemic non performance by suppliers or subcontractors.</w:t>
      </w:r>
    </w:p>
    <w:p w14:paraId="19EA5EFC" w14:textId="3AF3017D" w:rsidR="003A661C" w:rsidRPr="00703703" w:rsidRDefault="003B5F5E" w:rsidP="003B5F5E">
      <w:pPr>
        <w:ind w:left="1418" w:hanging="142"/>
        <w:rPr>
          <w:rFonts w:ascii="Times New Roman" w:eastAsia="Times New Roman" w:hAnsi="Times New Roman" w:cs="Times New Roman"/>
          <w:noProof/>
        </w:rPr>
      </w:pPr>
      <w:r w:rsidRPr="00703703">
        <w:rPr>
          <w:rFonts w:ascii="Times New Roman" w:eastAsia="Times New Roman" w:hAnsi="Times New Roman" w:cs="Times New Roman"/>
          <w:noProof/>
        </w:rPr>
        <w:t xml:space="preserve">-  </w:t>
      </w:r>
      <w:r w:rsidR="003A661C" w:rsidRPr="00703703">
        <w:rPr>
          <w:rFonts w:ascii="Times New Roman" w:eastAsia="Times New Roman" w:hAnsi="Times New Roman" w:cs="Times New Roman"/>
          <w:noProof/>
        </w:rPr>
        <w:t xml:space="preserve">was not due to error or negligence on their part (or on the part of third parties involved in the action), and </w:t>
      </w:r>
    </w:p>
    <w:p w14:paraId="4F4A9887" w14:textId="515532A9" w:rsidR="003A661C" w:rsidRPr="00703703" w:rsidRDefault="003A661C" w:rsidP="00212A3F">
      <w:pPr>
        <w:ind w:left="1276"/>
        <w:rPr>
          <w:rFonts w:ascii="Times New Roman" w:eastAsia="Times New Roman" w:hAnsi="Times New Roman" w:cs="Times New Roman"/>
          <w:noProof/>
        </w:rPr>
      </w:pPr>
      <w:r w:rsidRPr="00703703">
        <w:rPr>
          <w:rFonts w:ascii="Times New Roman" w:eastAsia="Times New Roman" w:hAnsi="Times New Roman" w:cs="Times New Roman"/>
          <w:noProof/>
        </w:rPr>
        <w:t xml:space="preserve">- </w:t>
      </w:r>
      <w:r w:rsidR="003B5F5E" w:rsidRPr="00703703">
        <w:rPr>
          <w:rFonts w:ascii="Times New Roman" w:eastAsia="Times New Roman" w:hAnsi="Times New Roman" w:cs="Times New Roman"/>
          <w:noProof/>
        </w:rPr>
        <w:tab/>
      </w:r>
      <w:r w:rsidRPr="00703703">
        <w:rPr>
          <w:rFonts w:ascii="Times New Roman" w:eastAsia="Times New Roman" w:hAnsi="Times New Roman" w:cs="Times New Roman"/>
          <w:noProof/>
        </w:rPr>
        <w:t xml:space="preserve">proves to be inevitable in spite of exercising all due diligence. </w:t>
      </w:r>
    </w:p>
    <w:p w14:paraId="1A507326" w14:textId="77777777" w:rsidR="003A661C" w:rsidRPr="00703703" w:rsidRDefault="003A661C" w:rsidP="00212A3F">
      <w:pPr>
        <w:ind w:left="1276"/>
        <w:rPr>
          <w:rFonts w:ascii="Times New Roman" w:eastAsia="Times New Roman" w:hAnsi="Times New Roman" w:cs="Times New Roman"/>
          <w:noProof/>
        </w:rPr>
      </w:pPr>
      <w:r w:rsidRPr="00703703">
        <w:rPr>
          <w:rFonts w:ascii="Times New Roman" w:eastAsia="Times New Roman" w:hAnsi="Times New Roman" w:cs="Times New Roman"/>
          <w:noProof/>
        </w:rPr>
        <w:t xml:space="preserve">The following cannot be invoked as force majeure: </w:t>
      </w:r>
    </w:p>
    <w:p w14:paraId="1B5E30A1" w14:textId="77777777" w:rsidR="003A661C" w:rsidRPr="00703703" w:rsidRDefault="003A661C" w:rsidP="003B5F5E">
      <w:pPr>
        <w:ind w:left="1418" w:hanging="142"/>
        <w:rPr>
          <w:rFonts w:ascii="Times New Roman" w:eastAsia="Times New Roman" w:hAnsi="Times New Roman" w:cs="Times New Roman"/>
          <w:noProof/>
        </w:rPr>
      </w:pPr>
      <w:r w:rsidRPr="00703703">
        <w:rPr>
          <w:rFonts w:ascii="Times New Roman" w:eastAsia="Times New Roman" w:hAnsi="Times New Roman" w:cs="Times New Roman"/>
          <w:noProof/>
        </w:rPr>
        <w:t xml:space="preserve">- any default of a service, defect in equipment or material or delays in making them available, unless they stem directly from a relevant case of force majeure, </w:t>
      </w:r>
    </w:p>
    <w:p w14:paraId="077C5055" w14:textId="77777777" w:rsidR="003A661C" w:rsidRPr="00703703" w:rsidRDefault="003A661C" w:rsidP="00212A3F">
      <w:pPr>
        <w:ind w:left="1276"/>
        <w:rPr>
          <w:rFonts w:ascii="Times New Roman" w:eastAsia="Times New Roman" w:hAnsi="Times New Roman" w:cs="Times New Roman"/>
          <w:noProof/>
        </w:rPr>
      </w:pPr>
      <w:r w:rsidRPr="00703703">
        <w:rPr>
          <w:rFonts w:ascii="Times New Roman" w:eastAsia="Times New Roman" w:hAnsi="Times New Roman" w:cs="Times New Roman"/>
          <w:noProof/>
        </w:rPr>
        <w:t xml:space="preserve">- labour disputes or strikes, or </w:t>
      </w:r>
    </w:p>
    <w:p w14:paraId="47227710" w14:textId="77777777" w:rsidR="003A661C" w:rsidRPr="00703703" w:rsidRDefault="003A661C" w:rsidP="00212A3F">
      <w:pPr>
        <w:ind w:left="1276"/>
        <w:rPr>
          <w:rFonts w:ascii="Times New Roman" w:eastAsia="Times New Roman" w:hAnsi="Times New Roman" w:cs="Times New Roman"/>
          <w:noProof/>
        </w:rPr>
      </w:pPr>
      <w:r w:rsidRPr="00703703">
        <w:rPr>
          <w:rFonts w:ascii="Times New Roman" w:eastAsia="Times New Roman" w:hAnsi="Times New Roman" w:cs="Times New Roman"/>
          <w:noProof/>
        </w:rPr>
        <w:t xml:space="preserve">- financial difficulties. </w:t>
      </w:r>
    </w:p>
    <w:p w14:paraId="103E84C5" w14:textId="77777777" w:rsidR="003A661C" w:rsidRPr="00703703" w:rsidRDefault="003A661C" w:rsidP="00212A3F">
      <w:pPr>
        <w:rPr>
          <w:rFonts w:ascii="Times New Roman" w:eastAsia="Times New Roman" w:hAnsi="Times New Roman" w:cs="Times New Roman"/>
          <w:noProof/>
        </w:rPr>
      </w:pPr>
    </w:p>
    <w:p w14:paraId="497838E1" w14:textId="56DCFAFC" w:rsidR="003A661C" w:rsidRPr="00703703" w:rsidRDefault="003A661C" w:rsidP="00212A3F">
      <w:pPr>
        <w:numPr>
          <w:ilvl w:val="1"/>
          <w:numId w:val="2"/>
        </w:numPr>
        <w:ind w:left="1276" w:hanging="709"/>
        <w:rPr>
          <w:rFonts w:ascii="Times New Roman" w:eastAsia="Times New Roman" w:hAnsi="Times New Roman" w:cs="Times New Roman"/>
          <w:noProof/>
        </w:rPr>
      </w:pPr>
      <w:r w:rsidRPr="00703703">
        <w:rPr>
          <w:rFonts w:ascii="Times New Roman" w:eastAsia="Times New Roman" w:hAnsi="Times New Roman" w:cs="Times New Roman"/>
          <w:b/>
          <w:noProof/>
        </w:rPr>
        <w:t>Innovative Company(ies)</w:t>
      </w:r>
      <w:r w:rsidRPr="00703703">
        <w:rPr>
          <w:rFonts w:ascii="Times New Roman" w:eastAsia="Times New Roman" w:hAnsi="Times New Roman" w:cs="Times New Roman"/>
          <w:noProof/>
        </w:rPr>
        <w:t xml:space="preserve"> means the legal entities (</w:t>
      </w:r>
      <w:r w:rsidR="00AB6724" w:rsidRPr="00703703">
        <w:rPr>
          <w:rFonts w:ascii="Times New Roman" w:eastAsia="Times New Roman" w:hAnsi="Times New Roman" w:cs="Times New Roman"/>
          <w:noProof/>
        </w:rPr>
        <w:t xml:space="preserve">expectedly </w:t>
      </w:r>
      <w:r w:rsidRPr="00703703">
        <w:rPr>
          <w:rFonts w:ascii="Times New Roman" w:eastAsia="Times New Roman" w:hAnsi="Times New Roman" w:cs="Times New Roman"/>
          <w:noProof/>
        </w:rPr>
        <w:t xml:space="preserve">start-up, SME and midcap) chosen through open calls in accordance with the Grant Agreement and the Consortium Agreement. The Innovative Companies implement </w:t>
      </w:r>
      <w:r w:rsidR="00853133" w:rsidRPr="00703703">
        <w:rPr>
          <w:rFonts w:ascii="Times New Roman" w:eastAsia="Times New Roman" w:hAnsi="Times New Roman" w:cs="Times New Roman"/>
          <w:noProof/>
        </w:rPr>
        <w:t>Pilot</w:t>
      </w:r>
      <w:r w:rsidR="000A506A" w:rsidRPr="00703703">
        <w:rPr>
          <w:rFonts w:ascii="Times New Roman" w:eastAsia="Times New Roman" w:hAnsi="Times New Roman" w:cs="Times New Roman"/>
          <w:noProof/>
        </w:rPr>
        <w:t xml:space="preserve"> Case</w:t>
      </w:r>
      <w:r w:rsidRPr="00703703">
        <w:rPr>
          <w:rFonts w:ascii="Times New Roman" w:eastAsia="Times New Roman" w:hAnsi="Times New Roman" w:cs="Times New Roman"/>
          <w:noProof/>
        </w:rPr>
        <w:t>s with the objective to develop innovative European TOLAE-enabled products and/or services. They are third parties since they are not party to the Grant Agreement or the Consortium Agreement. They can also be called “ICs”.</w:t>
      </w:r>
    </w:p>
    <w:p w14:paraId="242AFC3D" w14:textId="77777777" w:rsidR="003A661C" w:rsidRPr="00703703" w:rsidRDefault="003A661C" w:rsidP="00212A3F">
      <w:pPr>
        <w:rPr>
          <w:rFonts w:ascii="Times New Roman" w:eastAsia="Times New Roman" w:hAnsi="Times New Roman" w:cs="Times New Roman"/>
          <w:noProof/>
        </w:rPr>
      </w:pPr>
    </w:p>
    <w:p w14:paraId="201B643D" w14:textId="77777777" w:rsidR="003A661C" w:rsidRPr="00703703" w:rsidRDefault="003A661C" w:rsidP="00212A3F">
      <w:pPr>
        <w:numPr>
          <w:ilvl w:val="1"/>
          <w:numId w:val="2"/>
        </w:numPr>
        <w:ind w:left="1276" w:hanging="709"/>
        <w:rPr>
          <w:rFonts w:ascii="Times New Roman" w:eastAsia="Times New Roman" w:hAnsi="Times New Roman" w:cs="Times New Roman"/>
          <w:noProof/>
        </w:rPr>
      </w:pPr>
      <w:r w:rsidRPr="00703703">
        <w:rPr>
          <w:rFonts w:ascii="Times New Roman" w:eastAsia="Times New Roman" w:hAnsi="Times New Roman" w:cs="Times New Roman"/>
          <w:b/>
          <w:noProof/>
        </w:rPr>
        <w:t>Intellectual Property Rights Policy</w:t>
      </w:r>
      <w:r w:rsidRPr="00703703">
        <w:rPr>
          <w:rFonts w:ascii="Times New Roman" w:eastAsia="Times New Roman" w:hAnsi="Times New Roman" w:cs="Times New Roman"/>
          <w:noProof/>
        </w:rPr>
        <w:t xml:space="preserve"> means the Policy set out at Section 5 of this Agreement.</w:t>
      </w:r>
    </w:p>
    <w:p w14:paraId="55E134DA" w14:textId="77777777" w:rsidR="003A661C" w:rsidRPr="00703703" w:rsidRDefault="003A661C" w:rsidP="00212A3F">
      <w:pPr>
        <w:rPr>
          <w:rFonts w:ascii="Times New Roman" w:eastAsia="Times New Roman" w:hAnsi="Times New Roman" w:cs="Times New Roman"/>
          <w:b/>
          <w:noProof/>
        </w:rPr>
      </w:pPr>
    </w:p>
    <w:p w14:paraId="3BB56DFB" w14:textId="4F37475E" w:rsidR="003A661C" w:rsidRPr="00703703" w:rsidRDefault="003A661C" w:rsidP="00212A3F">
      <w:pPr>
        <w:numPr>
          <w:ilvl w:val="1"/>
          <w:numId w:val="2"/>
        </w:numPr>
        <w:ind w:left="1276" w:hanging="709"/>
        <w:rPr>
          <w:rFonts w:ascii="Times New Roman" w:eastAsia="Times New Roman" w:hAnsi="Times New Roman" w:cs="Times New Roman"/>
          <w:noProof/>
        </w:rPr>
      </w:pPr>
      <w:r w:rsidRPr="00703703">
        <w:rPr>
          <w:rFonts w:ascii="Times New Roman" w:eastAsia="Times New Roman" w:hAnsi="Times New Roman" w:cs="Times New Roman"/>
          <w:b/>
          <w:noProof/>
        </w:rPr>
        <w:t>Needed</w:t>
      </w:r>
      <w:r w:rsidRPr="00703703">
        <w:rPr>
          <w:rFonts w:ascii="Times New Roman" w:eastAsia="Times New Roman" w:hAnsi="Times New Roman" w:cs="Times New Roman"/>
          <w:noProof/>
        </w:rPr>
        <w:t xml:space="preserve"> means in respect of executing or carrying out the </w:t>
      </w:r>
      <w:r w:rsidR="00853133" w:rsidRPr="00703703">
        <w:rPr>
          <w:rFonts w:ascii="Times New Roman" w:eastAsia="Times New Roman" w:hAnsi="Times New Roman" w:cs="Times New Roman"/>
          <w:noProof/>
        </w:rPr>
        <w:t>Pilot</w:t>
      </w:r>
      <w:r w:rsidR="000A506A" w:rsidRPr="00703703">
        <w:rPr>
          <w:rFonts w:ascii="Times New Roman" w:eastAsia="Times New Roman" w:hAnsi="Times New Roman" w:cs="Times New Roman"/>
          <w:noProof/>
        </w:rPr>
        <w:t xml:space="preserve"> Case</w:t>
      </w:r>
      <w:r w:rsidRPr="00703703">
        <w:rPr>
          <w:rFonts w:ascii="Times New Roman" w:eastAsia="Times New Roman" w:hAnsi="Times New Roman" w:cs="Times New Roman"/>
          <w:noProof/>
        </w:rPr>
        <w:t>, and/or in    respect of Exploitation of Results, technically essential and:</w:t>
      </w:r>
    </w:p>
    <w:p w14:paraId="3A490768" w14:textId="5AAED77E" w:rsidR="003A661C" w:rsidRPr="00703703" w:rsidRDefault="003A661C" w:rsidP="00212A3F">
      <w:pPr>
        <w:widowControl w:val="0"/>
        <w:autoSpaceDE w:val="0"/>
        <w:autoSpaceDN w:val="0"/>
        <w:adjustRightInd w:val="0"/>
        <w:ind w:left="1276"/>
        <w:rPr>
          <w:rFonts w:ascii="Times New Roman" w:eastAsia="Times New Roman" w:hAnsi="Times New Roman" w:cs="Times New Roman"/>
          <w:lang w:val="en-US"/>
        </w:rPr>
      </w:pPr>
      <w:r w:rsidRPr="00703703">
        <w:rPr>
          <w:rFonts w:ascii="Times New Roman" w:eastAsia="Times New Roman" w:hAnsi="Times New Roman" w:cs="Times New Roman"/>
        </w:rPr>
        <w:t xml:space="preserve">(a) where intellectual property rights are concerned, that those intellectual property rights would be infringed without Access Rights being granted under this </w:t>
      </w:r>
      <w:proofErr w:type="gramStart"/>
      <w:r w:rsidRPr="00703703">
        <w:rPr>
          <w:rFonts w:ascii="Times New Roman" w:eastAsia="Times New Roman" w:hAnsi="Times New Roman" w:cs="Times New Roman"/>
        </w:rPr>
        <w:t>Agreement;</w:t>
      </w:r>
      <w:proofErr w:type="gramEnd"/>
    </w:p>
    <w:p w14:paraId="1EADF6BA" w14:textId="3CDC7F31" w:rsidR="003A661C" w:rsidRPr="00703703" w:rsidRDefault="003A661C" w:rsidP="00212A3F">
      <w:pPr>
        <w:widowControl w:val="0"/>
        <w:autoSpaceDE w:val="0"/>
        <w:autoSpaceDN w:val="0"/>
        <w:adjustRightInd w:val="0"/>
        <w:ind w:left="1276"/>
        <w:rPr>
          <w:rFonts w:ascii="Times New Roman" w:eastAsia="Times New Roman" w:hAnsi="Times New Roman" w:cs="Times New Roman"/>
        </w:rPr>
      </w:pPr>
      <w:r w:rsidRPr="00703703">
        <w:rPr>
          <w:rFonts w:ascii="Times New Roman" w:eastAsia="Times New Roman" w:hAnsi="Times New Roman" w:cs="Times New Roman"/>
        </w:rPr>
        <w:lastRenderedPageBreak/>
        <w:t xml:space="preserve">(b) where Confidential Information is concerned, only Confidential Information which has been disclosed during the </w:t>
      </w:r>
      <w:r w:rsidR="00853133" w:rsidRPr="00703703">
        <w:rPr>
          <w:rFonts w:ascii="Times New Roman" w:eastAsia="Times New Roman" w:hAnsi="Times New Roman" w:cs="Times New Roman"/>
        </w:rPr>
        <w:t>Pilot</w:t>
      </w:r>
      <w:r w:rsidR="000A506A" w:rsidRPr="00703703">
        <w:rPr>
          <w:rFonts w:ascii="Times New Roman" w:eastAsia="Times New Roman" w:hAnsi="Times New Roman" w:cs="Times New Roman"/>
        </w:rPr>
        <w:t xml:space="preserve"> Case</w:t>
      </w:r>
      <w:r w:rsidRPr="00703703">
        <w:rPr>
          <w:rFonts w:ascii="Times New Roman" w:eastAsia="Times New Roman" w:hAnsi="Times New Roman" w:cs="Times New Roman"/>
        </w:rPr>
        <w:t xml:space="preserve"> may be considered as technically essential, except as otherwise agreed in writing between the Parties.</w:t>
      </w:r>
    </w:p>
    <w:p w14:paraId="12DEFE29" w14:textId="77777777" w:rsidR="003A661C" w:rsidRPr="00703703" w:rsidRDefault="003A661C" w:rsidP="00212A3F">
      <w:pPr>
        <w:widowControl w:val="0"/>
        <w:autoSpaceDE w:val="0"/>
        <w:autoSpaceDN w:val="0"/>
        <w:adjustRightInd w:val="0"/>
        <w:ind w:left="1276"/>
        <w:rPr>
          <w:rFonts w:ascii="Times New Roman" w:eastAsia="Times New Roman" w:hAnsi="Times New Roman" w:cs="Times New Roman"/>
        </w:rPr>
      </w:pPr>
    </w:p>
    <w:p w14:paraId="0FC93467" w14:textId="75F68F14" w:rsidR="003A661C" w:rsidRPr="00703703" w:rsidRDefault="003A661C" w:rsidP="00212A3F">
      <w:pPr>
        <w:numPr>
          <w:ilvl w:val="1"/>
          <w:numId w:val="2"/>
        </w:numPr>
        <w:ind w:left="1276" w:hanging="709"/>
        <w:rPr>
          <w:rFonts w:ascii="Times New Roman" w:eastAsia="Times New Roman" w:hAnsi="Times New Roman" w:cs="Times New Roman"/>
          <w:noProof/>
        </w:rPr>
      </w:pPr>
      <w:r w:rsidRPr="00703703">
        <w:rPr>
          <w:rFonts w:ascii="Times New Roman" w:eastAsia="Times New Roman" w:hAnsi="Times New Roman" w:cs="Times New Roman"/>
          <w:b/>
          <w:noProof/>
        </w:rPr>
        <w:t>Results</w:t>
      </w:r>
      <w:r w:rsidRPr="00703703">
        <w:rPr>
          <w:rFonts w:ascii="Times New Roman" w:eastAsia="Times New Roman" w:hAnsi="Times New Roman" w:cs="Times New Roman"/>
          <w:noProof/>
        </w:rPr>
        <w:t xml:space="preserve"> means any tangible or intangible outputs of the </w:t>
      </w:r>
      <w:r w:rsidR="00853133" w:rsidRPr="00703703">
        <w:rPr>
          <w:rFonts w:ascii="Times New Roman" w:eastAsia="Times New Roman" w:hAnsi="Times New Roman" w:cs="Times New Roman"/>
          <w:noProof/>
        </w:rPr>
        <w:t>Pilot</w:t>
      </w:r>
      <w:r w:rsidR="000A506A" w:rsidRPr="00703703">
        <w:rPr>
          <w:rFonts w:ascii="Times New Roman" w:eastAsia="Times New Roman" w:hAnsi="Times New Roman" w:cs="Times New Roman"/>
          <w:noProof/>
        </w:rPr>
        <w:t xml:space="preserve"> Case</w:t>
      </w:r>
      <w:r w:rsidRPr="00703703">
        <w:rPr>
          <w:rFonts w:ascii="Times New Roman" w:eastAsia="Times New Roman" w:hAnsi="Times New Roman" w:cs="Times New Roman"/>
          <w:noProof/>
        </w:rPr>
        <w:t xml:space="preserve">, such as data, knowledge and information whatever their form or nature, which are generated in the </w:t>
      </w:r>
      <w:r w:rsidR="00853133" w:rsidRPr="00703703">
        <w:rPr>
          <w:rFonts w:ascii="Times New Roman" w:eastAsia="Times New Roman" w:hAnsi="Times New Roman" w:cs="Times New Roman"/>
        </w:rPr>
        <w:t xml:space="preserve">Pilot </w:t>
      </w:r>
      <w:r w:rsidR="000A506A" w:rsidRPr="00703703">
        <w:rPr>
          <w:rFonts w:ascii="Times New Roman" w:eastAsia="Times New Roman" w:hAnsi="Times New Roman" w:cs="Times New Roman"/>
          <w:noProof/>
        </w:rPr>
        <w:t>Case</w:t>
      </w:r>
      <w:r w:rsidRPr="00703703">
        <w:rPr>
          <w:rFonts w:ascii="Times New Roman" w:eastAsia="Times New Roman" w:hAnsi="Times New Roman" w:cs="Times New Roman"/>
          <w:noProof/>
        </w:rPr>
        <w:t>, as well as any intellectual property rights attached to them.</w:t>
      </w:r>
    </w:p>
    <w:p w14:paraId="34EC0E2A" w14:textId="77777777" w:rsidR="003A661C" w:rsidRPr="00703703" w:rsidRDefault="003A661C" w:rsidP="00212A3F">
      <w:pPr>
        <w:ind w:left="1276"/>
        <w:rPr>
          <w:rFonts w:ascii="Times New Roman" w:eastAsia="Times New Roman" w:hAnsi="Times New Roman" w:cs="Times New Roman"/>
          <w:noProof/>
        </w:rPr>
      </w:pPr>
    </w:p>
    <w:p w14:paraId="5EE82451" w14:textId="2689B99E" w:rsidR="003A661C" w:rsidRPr="00703703" w:rsidRDefault="003A661C" w:rsidP="00212A3F">
      <w:pPr>
        <w:numPr>
          <w:ilvl w:val="1"/>
          <w:numId w:val="2"/>
        </w:numPr>
        <w:ind w:left="1276" w:hanging="709"/>
        <w:rPr>
          <w:rFonts w:ascii="Times New Roman" w:eastAsia="Times New Roman" w:hAnsi="Times New Roman" w:cs="Times New Roman"/>
          <w:noProof/>
        </w:rPr>
      </w:pPr>
      <w:r w:rsidRPr="00703703">
        <w:rPr>
          <w:rFonts w:ascii="Times New Roman" w:eastAsia="Times New Roman" w:hAnsi="Times New Roman" w:cs="Times New Roman"/>
          <w:b/>
          <w:noProof/>
        </w:rPr>
        <w:t>Other Third Party(ies)</w:t>
      </w:r>
      <w:r w:rsidRPr="00703703">
        <w:rPr>
          <w:rFonts w:ascii="Times New Roman" w:eastAsia="Times New Roman" w:hAnsi="Times New Roman" w:cs="Times New Roman"/>
          <w:noProof/>
        </w:rPr>
        <w:t xml:space="preserve"> means</w:t>
      </w:r>
      <w:r w:rsidRPr="00703703">
        <w:rPr>
          <w:rFonts w:ascii="Times New Roman" w:eastAsia="Times New Roman" w:hAnsi="Times New Roman" w:cs="Times New Roman"/>
          <w:b/>
          <w:noProof/>
        </w:rPr>
        <w:t xml:space="preserve"> </w:t>
      </w:r>
      <w:r w:rsidRPr="00703703">
        <w:rPr>
          <w:rFonts w:ascii="Times New Roman" w:eastAsia="Times New Roman" w:hAnsi="Times New Roman" w:cs="Times New Roman"/>
          <w:noProof/>
        </w:rPr>
        <w:t xml:space="preserve">a legal entity that can be, without limitation a supplier (technology and/or non-technology provider), that is neither Consortium Agreement party nor an IC, </w:t>
      </w:r>
      <w:r w:rsidRPr="00703703">
        <w:rPr>
          <w:rFonts w:ascii="Times New Roman" w:eastAsia="Times New Roman" w:hAnsi="Times New Roman" w:cs="Times New Roman"/>
          <w:b/>
          <w:noProof/>
        </w:rPr>
        <w:t>signatories</w:t>
      </w:r>
      <w:r w:rsidRPr="00703703">
        <w:rPr>
          <w:rFonts w:ascii="Times New Roman" w:eastAsia="Times New Roman" w:hAnsi="Times New Roman" w:cs="Times New Roman"/>
          <w:noProof/>
        </w:rPr>
        <w:t xml:space="preserve"> to the </w:t>
      </w:r>
      <w:r w:rsidR="0052424C" w:rsidRPr="00703703">
        <w:rPr>
          <w:rFonts w:ascii="Times New Roman" w:eastAsia="Times New Roman" w:hAnsi="Times New Roman" w:cs="Times New Roman"/>
          <w:noProof/>
        </w:rPr>
        <w:t>JIA</w:t>
      </w:r>
      <w:r w:rsidRPr="00703703">
        <w:rPr>
          <w:rFonts w:ascii="Times New Roman" w:eastAsia="Times New Roman" w:hAnsi="Times New Roman" w:cs="Times New Roman"/>
          <w:noProof/>
        </w:rPr>
        <w:t xml:space="preserve"> and which contributes to the execution of an </w:t>
      </w:r>
      <w:r w:rsidR="00212A3F" w:rsidRPr="00703703">
        <w:rPr>
          <w:rFonts w:ascii="Times New Roman" w:eastAsia="Times New Roman" w:hAnsi="Times New Roman" w:cs="Times New Roman"/>
          <w:noProof/>
        </w:rPr>
        <w:t>P</w:t>
      </w:r>
      <w:r w:rsidR="000A506A" w:rsidRPr="00703703">
        <w:rPr>
          <w:rFonts w:ascii="Times New Roman" w:eastAsia="Times New Roman" w:hAnsi="Times New Roman" w:cs="Times New Roman"/>
          <w:noProof/>
        </w:rPr>
        <w:t>C</w:t>
      </w:r>
      <w:r w:rsidRPr="00703703">
        <w:rPr>
          <w:rFonts w:ascii="Times New Roman" w:eastAsia="Times New Roman" w:hAnsi="Times New Roman" w:cs="Times New Roman"/>
          <w:noProof/>
        </w:rPr>
        <w:t>. This definition includes also non-profit (e.g. RTOs) organisations.</w:t>
      </w:r>
    </w:p>
    <w:p w14:paraId="0AC62713" w14:textId="77777777" w:rsidR="003A661C" w:rsidRPr="00703703" w:rsidRDefault="003A661C" w:rsidP="003A661C">
      <w:pPr>
        <w:ind w:left="1276"/>
        <w:rPr>
          <w:rFonts w:ascii="Times New Roman" w:eastAsia="Times New Roman" w:hAnsi="Times New Roman" w:cs="Times New Roman"/>
          <w:noProof/>
        </w:rPr>
      </w:pPr>
    </w:p>
    <w:p w14:paraId="15DDAD73" w14:textId="77777777" w:rsidR="003A661C" w:rsidRPr="00703703" w:rsidRDefault="003A661C" w:rsidP="003A661C">
      <w:pPr>
        <w:rPr>
          <w:rFonts w:ascii="Times New Roman" w:eastAsia="Times New Roman" w:hAnsi="Times New Roman" w:cs="Times New Roman"/>
          <w:lang w:eastAsia="en-GB"/>
        </w:rPr>
      </w:pPr>
    </w:p>
    <w:p w14:paraId="7453DCEE" w14:textId="77777777" w:rsidR="003A661C" w:rsidRPr="00703703" w:rsidRDefault="003A661C" w:rsidP="00B97E17">
      <w:pPr>
        <w:numPr>
          <w:ilvl w:val="0"/>
          <w:numId w:val="2"/>
        </w:numPr>
        <w:ind w:left="567" w:hanging="567"/>
        <w:rPr>
          <w:rFonts w:ascii="Times New Roman" w:eastAsia="Times New Roman" w:hAnsi="Times New Roman" w:cs="Times New Roman"/>
          <w:b/>
          <w:lang w:eastAsia="en-GB"/>
        </w:rPr>
      </w:pPr>
      <w:r w:rsidRPr="00703703">
        <w:rPr>
          <w:rFonts w:ascii="Times New Roman" w:eastAsia="Times New Roman" w:hAnsi="Times New Roman" w:cs="Times New Roman"/>
          <w:b/>
          <w:lang w:eastAsia="en-GB"/>
        </w:rPr>
        <w:t>CONDITIONS FROM THE GRANT AGREEMENT AND THE CONSORTIUM AGREEMENT REFLECTED IN THE AGREEMENT</w:t>
      </w:r>
    </w:p>
    <w:p w14:paraId="504F9397" w14:textId="77777777" w:rsidR="003A661C" w:rsidRPr="00703703" w:rsidRDefault="003A661C" w:rsidP="00B97E17">
      <w:pPr>
        <w:ind w:left="567" w:right="1"/>
        <w:rPr>
          <w:rFonts w:ascii="Times New Roman" w:eastAsia="Times New Roman" w:hAnsi="Times New Roman" w:cs="Times New Roman"/>
          <w:b/>
          <w:lang w:val="en-US" w:eastAsia="nl-NL"/>
        </w:rPr>
      </w:pPr>
    </w:p>
    <w:p w14:paraId="17DDEEE2" w14:textId="734DE1E8" w:rsidR="003A661C" w:rsidRPr="00703703" w:rsidRDefault="003A661C" w:rsidP="00B97E17">
      <w:pPr>
        <w:ind w:left="567" w:right="1"/>
        <w:rPr>
          <w:rFonts w:ascii="Times New Roman" w:eastAsia="Times New Roman" w:hAnsi="Times New Roman" w:cs="Times New Roman"/>
          <w:lang w:eastAsia="nl-NL"/>
        </w:rPr>
      </w:pPr>
      <w:r w:rsidRPr="00703703">
        <w:rPr>
          <w:rFonts w:ascii="Times New Roman" w:eastAsia="Times New Roman" w:hAnsi="Times New Roman" w:cs="Times New Roman"/>
          <w:lang w:eastAsia="nl-NL"/>
        </w:rPr>
        <w:t xml:space="preserve">The </w:t>
      </w:r>
      <w:r w:rsidR="00A64F6A" w:rsidRPr="00703703">
        <w:rPr>
          <w:rFonts w:ascii="Times New Roman" w:eastAsia="Times New Roman" w:hAnsi="Times New Roman" w:cs="Times New Roman"/>
          <w:lang w:eastAsia="nl-NL"/>
        </w:rPr>
        <w:t>Service Delivery Manager</w:t>
      </w:r>
      <w:r w:rsidRPr="00703703">
        <w:rPr>
          <w:rFonts w:ascii="Times New Roman" w:eastAsia="Times New Roman" w:hAnsi="Times New Roman" w:cs="Times New Roman"/>
          <w:lang w:eastAsia="nl-NL"/>
        </w:rPr>
        <w:t xml:space="preserve"> receives funding from the European Commission via the Coordinator for organizing the </w:t>
      </w:r>
      <w:r w:rsidR="00853133" w:rsidRPr="00703703">
        <w:rPr>
          <w:rFonts w:ascii="Times New Roman" w:eastAsia="Times New Roman" w:hAnsi="Times New Roman" w:cs="Times New Roman"/>
        </w:rPr>
        <w:t xml:space="preserve">Pilot </w:t>
      </w:r>
      <w:r w:rsidR="000A506A" w:rsidRPr="00703703">
        <w:rPr>
          <w:rFonts w:ascii="Times New Roman" w:eastAsia="Times New Roman" w:hAnsi="Times New Roman" w:cs="Times New Roman"/>
          <w:lang w:eastAsia="nl-NL"/>
        </w:rPr>
        <w:t>Case</w:t>
      </w:r>
      <w:r w:rsidRPr="00703703">
        <w:rPr>
          <w:rFonts w:ascii="Times New Roman" w:eastAsia="Times New Roman" w:hAnsi="Times New Roman" w:cs="Times New Roman"/>
          <w:lang w:eastAsia="nl-NL"/>
        </w:rPr>
        <w:t xml:space="preserve">. Under the </w:t>
      </w:r>
      <w:r w:rsidR="00135373" w:rsidRPr="00703703">
        <w:rPr>
          <w:rFonts w:ascii="Times New Roman" w:eastAsia="Times New Roman" w:hAnsi="Times New Roman" w:cs="Times New Roman"/>
          <w:lang w:eastAsia="en-GB"/>
        </w:rPr>
        <w:t>Convert2Green</w:t>
      </w:r>
      <w:r w:rsidR="00853133" w:rsidRPr="00703703">
        <w:rPr>
          <w:rFonts w:ascii="Times New Roman" w:eastAsia="Times New Roman" w:hAnsi="Times New Roman" w:cs="Times New Roman"/>
          <w:lang w:eastAsia="en-GB"/>
        </w:rPr>
        <w:t xml:space="preserve"> </w:t>
      </w:r>
      <w:r w:rsidRPr="00703703">
        <w:rPr>
          <w:rFonts w:ascii="Times New Roman" w:eastAsia="Times New Roman" w:hAnsi="Times New Roman" w:cs="Times New Roman"/>
          <w:lang w:eastAsia="nl-NL"/>
        </w:rPr>
        <w:t>Grant Agreement and the Consortium Agreement, some of the obligations have to be imposed to the Innovative Company and to Other Third Party. Those obligations are reflected in this Agreement. The specific obligations that the Innovative Company and the Other Third Party must ensure described in the Grant Agreement are reproduced in Annex 1.</w:t>
      </w:r>
    </w:p>
    <w:p w14:paraId="38222493" w14:textId="77777777" w:rsidR="003A661C" w:rsidRPr="00703703" w:rsidRDefault="003A661C" w:rsidP="00B97E17">
      <w:pPr>
        <w:ind w:left="567" w:right="1"/>
        <w:rPr>
          <w:rFonts w:ascii="Times New Roman" w:eastAsia="Times New Roman" w:hAnsi="Times New Roman" w:cs="Times New Roman"/>
          <w:lang w:val="en-US" w:eastAsia="nl-NL"/>
        </w:rPr>
      </w:pPr>
    </w:p>
    <w:p w14:paraId="10E1F864" w14:textId="77777777" w:rsidR="003A661C" w:rsidRPr="00703703" w:rsidRDefault="003A661C" w:rsidP="00B97E17">
      <w:pPr>
        <w:ind w:left="567" w:right="1"/>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The Innovative Company and the Other Third Party(</w:t>
      </w:r>
      <w:proofErr w:type="spellStart"/>
      <w:r w:rsidRPr="00703703">
        <w:rPr>
          <w:rFonts w:ascii="Times New Roman" w:eastAsia="Times New Roman" w:hAnsi="Times New Roman" w:cs="Times New Roman"/>
          <w:lang w:val="en-US" w:eastAsia="nl-NL"/>
        </w:rPr>
        <w:t>ies</w:t>
      </w:r>
      <w:proofErr w:type="spellEnd"/>
      <w:r w:rsidRPr="00703703">
        <w:rPr>
          <w:rFonts w:ascii="Times New Roman" w:eastAsia="Times New Roman" w:hAnsi="Times New Roman" w:cs="Times New Roman"/>
          <w:lang w:val="en-US" w:eastAsia="nl-NL"/>
        </w:rPr>
        <w:t>) acknowledge and agree that these obligations comprised in this Agreement are fully applicable to them and shall do everything that is necessary to comply with these obligations, it being understood that the Innovative Company and the Other</w:t>
      </w:r>
      <w:r w:rsidRPr="00703703">
        <w:rPr>
          <w:rFonts w:ascii="Times New Roman" w:eastAsia="Times New Roman" w:hAnsi="Times New Roman" w:cs="Times New Roman"/>
          <w:lang w:eastAsia="nl-NL"/>
        </w:rPr>
        <w:t xml:space="preserve"> </w:t>
      </w:r>
      <w:r w:rsidRPr="00703703">
        <w:rPr>
          <w:rFonts w:ascii="Times New Roman" w:eastAsia="Times New Roman" w:hAnsi="Times New Roman" w:cs="Times New Roman"/>
          <w:lang w:val="en-US" w:eastAsia="nl-NL"/>
        </w:rPr>
        <w:t>Third Party(</w:t>
      </w:r>
      <w:proofErr w:type="spellStart"/>
      <w:r w:rsidRPr="00703703">
        <w:rPr>
          <w:rFonts w:ascii="Times New Roman" w:eastAsia="Times New Roman" w:hAnsi="Times New Roman" w:cs="Times New Roman"/>
          <w:lang w:val="en-US" w:eastAsia="nl-NL"/>
        </w:rPr>
        <w:t>ies</w:t>
      </w:r>
      <w:proofErr w:type="spellEnd"/>
      <w:r w:rsidRPr="00703703">
        <w:rPr>
          <w:rFonts w:ascii="Times New Roman" w:eastAsia="Times New Roman" w:hAnsi="Times New Roman" w:cs="Times New Roman"/>
          <w:lang w:val="en-US" w:eastAsia="nl-NL"/>
        </w:rPr>
        <w:t xml:space="preserve">) are only bound by this Agreement and not by the Grant Agreement or Consortium Agreement. </w:t>
      </w:r>
    </w:p>
    <w:p w14:paraId="4802D7C3" w14:textId="77777777" w:rsidR="003A661C" w:rsidRPr="00703703" w:rsidRDefault="003A661C" w:rsidP="003A661C">
      <w:pPr>
        <w:ind w:left="567" w:right="1"/>
        <w:rPr>
          <w:rFonts w:ascii="Times New Roman" w:eastAsia="Times New Roman" w:hAnsi="Times New Roman" w:cs="Times New Roman"/>
          <w:lang w:val="en-US" w:eastAsia="nl-NL"/>
        </w:rPr>
      </w:pPr>
    </w:p>
    <w:p w14:paraId="301C3FF6" w14:textId="77777777" w:rsidR="003A661C" w:rsidRPr="00703703" w:rsidRDefault="003A661C" w:rsidP="003A661C">
      <w:pPr>
        <w:ind w:left="567" w:right="1"/>
        <w:rPr>
          <w:rFonts w:ascii="Times New Roman" w:eastAsia="Times New Roman" w:hAnsi="Times New Roman" w:cs="Times New Roman"/>
          <w:lang w:val="en-US" w:eastAsia="nl-NL"/>
        </w:rPr>
      </w:pPr>
    </w:p>
    <w:p w14:paraId="46CE9E54" w14:textId="77777777" w:rsidR="003A661C" w:rsidRPr="00703703" w:rsidRDefault="003A661C" w:rsidP="003A661C">
      <w:pPr>
        <w:numPr>
          <w:ilvl w:val="0"/>
          <w:numId w:val="2"/>
        </w:numPr>
        <w:ind w:left="567" w:hanging="567"/>
        <w:jc w:val="left"/>
        <w:rPr>
          <w:rFonts w:ascii="Times New Roman" w:eastAsia="Times New Roman" w:hAnsi="Times New Roman" w:cs="Times New Roman"/>
          <w:b/>
          <w:lang w:eastAsia="en-GB"/>
        </w:rPr>
      </w:pPr>
      <w:r w:rsidRPr="00703703">
        <w:rPr>
          <w:rFonts w:ascii="Times New Roman" w:eastAsia="Times New Roman" w:hAnsi="Times New Roman" w:cs="Times New Roman"/>
          <w:b/>
          <w:lang w:eastAsia="en-GB"/>
        </w:rPr>
        <w:t>TERMS AND CONDITIONS FOR THE FINANCIAL SUPPORT</w:t>
      </w:r>
    </w:p>
    <w:p w14:paraId="7F9CCDCF" w14:textId="77777777" w:rsidR="003A661C" w:rsidRPr="00703703" w:rsidRDefault="003A661C" w:rsidP="003A661C">
      <w:pPr>
        <w:ind w:left="567" w:right="1"/>
        <w:rPr>
          <w:rFonts w:ascii="Times New Roman" w:eastAsia="Times New Roman" w:hAnsi="Times New Roman" w:cs="Times New Roman"/>
          <w:lang w:val="en-US" w:eastAsia="nl-NL"/>
        </w:rPr>
      </w:pPr>
    </w:p>
    <w:p w14:paraId="3D908179" w14:textId="480FA8AF" w:rsidR="003A661C" w:rsidRPr="00703703" w:rsidRDefault="003A661C" w:rsidP="00B97E17">
      <w:pPr>
        <w:numPr>
          <w:ilvl w:val="1"/>
          <w:numId w:val="2"/>
        </w:numPr>
        <w:rPr>
          <w:rFonts w:ascii="Times New Roman" w:eastAsia="Times New Roman" w:hAnsi="Times New Roman" w:cs="Times New Roman"/>
          <w:noProof/>
          <w:color w:val="000000"/>
        </w:rPr>
      </w:pPr>
      <w:r w:rsidRPr="00703703">
        <w:rPr>
          <w:rFonts w:ascii="Times New Roman" w:eastAsia="Times New Roman" w:hAnsi="Times New Roman" w:cs="Times New Roman"/>
          <w:noProof/>
        </w:rPr>
        <w:t xml:space="preserve">The </w:t>
      </w:r>
      <w:r w:rsidR="00B97E17" w:rsidRPr="00703703">
        <w:rPr>
          <w:rFonts w:ascii="Times New Roman" w:eastAsia="Times New Roman" w:hAnsi="Times New Roman" w:cs="Times New Roman"/>
          <w:noProof/>
        </w:rPr>
        <w:t>P</w:t>
      </w:r>
      <w:r w:rsidR="000A506A" w:rsidRPr="00703703">
        <w:rPr>
          <w:rFonts w:ascii="Times New Roman" w:eastAsia="Times New Roman" w:hAnsi="Times New Roman" w:cs="Times New Roman"/>
          <w:noProof/>
        </w:rPr>
        <w:t>C</w:t>
      </w:r>
      <w:r w:rsidRPr="00703703">
        <w:rPr>
          <w:rFonts w:ascii="Times New Roman" w:eastAsia="Times New Roman" w:hAnsi="Times New Roman" w:cs="Times New Roman"/>
          <w:noProof/>
        </w:rPr>
        <w:t xml:space="preserve"> Partners shall take part in the </w:t>
      </w:r>
      <w:r w:rsidR="00B97E17" w:rsidRPr="00703703">
        <w:rPr>
          <w:rFonts w:ascii="Times New Roman" w:eastAsia="Times New Roman" w:hAnsi="Times New Roman" w:cs="Times New Roman"/>
        </w:rPr>
        <w:t xml:space="preserve">Pilot </w:t>
      </w:r>
      <w:r w:rsidR="000A506A" w:rsidRPr="00703703">
        <w:rPr>
          <w:rFonts w:ascii="Times New Roman" w:eastAsia="Times New Roman" w:hAnsi="Times New Roman" w:cs="Times New Roman"/>
          <w:noProof/>
        </w:rPr>
        <w:t>Case</w:t>
      </w:r>
      <w:r w:rsidRPr="00703703">
        <w:rPr>
          <w:rFonts w:ascii="Times New Roman" w:eastAsia="Times New Roman" w:hAnsi="Times New Roman" w:cs="Times New Roman"/>
          <w:noProof/>
          <w:color w:val="000000"/>
        </w:rPr>
        <w:t xml:space="preserve"> in accordance with the state of the art. </w:t>
      </w:r>
    </w:p>
    <w:p w14:paraId="6BC3E1C9" w14:textId="77777777" w:rsidR="003A661C" w:rsidRPr="00703703" w:rsidRDefault="003A661C" w:rsidP="00B97E17">
      <w:pPr>
        <w:suppressAutoHyphens/>
        <w:ind w:left="1276"/>
        <w:rPr>
          <w:rFonts w:ascii="Times New Roman" w:eastAsia="Times New Roman" w:hAnsi="Times New Roman" w:cs="Times New Roman"/>
          <w:noProof/>
          <w:color w:val="000000"/>
        </w:rPr>
      </w:pPr>
    </w:p>
    <w:p w14:paraId="54B9CC43" w14:textId="52D3E22C" w:rsidR="003A661C" w:rsidRPr="00703703" w:rsidRDefault="003A661C" w:rsidP="00B97E17">
      <w:pPr>
        <w:suppressAutoHyphens/>
        <w:ind w:left="1276"/>
        <w:rPr>
          <w:rFonts w:ascii="Times New Roman" w:eastAsia="Times New Roman" w:hAnsi="Times New Roman" w:cs="Times New Roman"/>
          <w:noProof/>
          <w:color w:val="000000"/>
        </w:rPr>
      </w:pPr>
      <w:r w:rsidRPr="00703703">
        <w:rPr>
          <w:rFonts w:ascii="Times New Roman" w:eastAsia="Times New Roman" w:hAnsi="Times New Roman" w:cs="Times New Roman"/>
          <w:noProof/>
          <w:color w:val="000000"/>
        </w:rPr>
        <w:t xml:space="preserve">The </w:t>
      </w:r>
      <w:r w:rsidR="00B97E17" w:rsidRPr="00703703">
        <w:rPr>
          <w:rFonts w:ascii="Times New Roman" w:eastAsia="Times New Roman" w:hAnsi="Times New Roman" w:cs="Times New Roman"/>
          <w:noProof/>
          <w:color w:val="000000"/>
        </w:rPr>
        <w:t>P</w:t>
      </w:r>
      <w:r w:rsidR="000A506A" w:rsidRPr="00703703">
        <w:rPr>
          <w:rFonts w:ascii="Times New Roman" w:eastAsia="Times New Roman" w:hAnsi="Times New Roman" w:cs="Times New Roman"/>
          <w:noProof/>
          <w:color w:val="000000"/>
        </w:rPr>
        <w:t>C</w:t>
      </w:r>
      <w:r w:rsidRPr="00703703">
        <w:rPr>
          <w:rFonts w:ascii="Times New Roman" w:eastAsia="Times New Roman" w:hAnsi="Times New Roman" w:cs="Times New Roman"/>
          <w:noProof/>
          <w:color w:val="000000"/>
        </w:rPr>
        <w:t xml:space="preserve"> Partners shall </w:t>
      </w:r>
      <w:r w:rsidR="00E9246F" w:rsidRPr="00703703">
        <w:rPr>
          <w:rFonts w:ascii="Times New Roman" w:eastAsia="Times New Roman" w:hAnsi="Times New Roman" w:cs="Times New Roman"/>
          <w:noProof/>
          <w:color w:val="000000"/>
        </w:rPr>
        <w:t xml:space="preserve">do their best effort to </w:t>
      </w:r>
      <w:r w:rsidRPr="00703703">
        <w:rPr>
          <w:rFonts w:ascii="Times New Roman" w:eastAsia="Times New Roman" w:hAnsi="Times New Roman" w:cs="Times New Roman"/>
          <w:noProof/>
          <w:color w:val="000000"/>
        </w:rPr>
        <w:t xml:space="preserve">carry out the tasks according to the schedule set forth in Annex 2 “JIP” and shall report to the </w:t>
      </w:r>
      <w:r w:rsidR="00A64F6A" w:rsidRPr="00703703">
        <w:rPr>
          <w:rFonts w:ascii="Times New Roman" w:eastAsia="Times New Roman" w:hAnsi="Times New Roman" w:cs="Times New Roman"/>
          <w:noProof/>
          <w:color w:val="000000"/>
        </w:rPr>
        <w:t>Service Delivery Manager</w:t>
      </w:r>
      <w:r w:rsidRPr="00703703">
        <w:rPr>
          <w:rFonts w:ascii="Times New Roman" w:eastAsia="Times New Roman" w:hAnsi="Times New Roman" w:cs="Times New Roman"/>
          <w:noProof/>
          <w:color w:val="000000"/>
        </w:rPr>
        <w:t xml:space="preserve"> on the activities’ progress in regular intervals as indicated in Annex 2 “JIP”.</w:t>
      </w:r>
    </w:p>
    <w:p w14:paraId="76DE0412" w14:textId="7244B72A" w:rsidR="003A661C" w:rsidRPr="00703703" w:rsidRDefault="003A661C" w:rsidP="00B97E17">
      <w:pPr>
        <w:suppressAutoHyphens/>
        <w:ind w:left="1276"/>
        <w:rPr>
          <w:rFonts w:ascii="Times New Roman" w:eastAsia="Times New Roman" w:hAnsi="Times New Roman" w:cs="Times New Roman"/>
          <w:noProof/>
          <w:color w:val="000000"/>
        </w:rPr>
      </w:pPr>
      <w:r w:rsidRPr="00703703">
        <w:rPr>
          <w:rFonts w:ascii="Times New Roman" w:eastAsia="Times New Roman" w:hAnsi="Times New Roman" w:cs="Times New Roman"/>
          <w:noProof/>
          <w:color w:val="000000"/>
        </w:rPr>
        <w:t xml:space="preserve">Such technical reports shall contain detailed information on the results generated by the </w:t>
      </w:r>
      <w:r w:rsidR="00B97E17" w:rsidRPr="00703703">
        <w:rPr>
          <w:rFonts w:ascii="Times New Roman" w:eastAsia="Times New Roman" w:hAnsi="Times New Roman" w:cs="Times New Roman"/>
          <w:noProof/>
          <w:color w:val="000000"/>
        </w:rPr>
        <w:t>P</w:t>
      </w:r>
      <w:r w:rsidR="000A506A" w:rsidRPr="00703703">
        <w:rPr>
          <w:rFonts w:ascii="Times New Roman" w:eastAsia="Times New Roman" w:hAnsi="Times New Roman" w:cs="Times New Roman"/>
          <w:noProof/>
          <w:color w:val="000000"/>
        </w:rPr>
        <w:t>C</w:t>
      </w:r>
      <w:r w:rsidRPr="00703703">
        <w:rPr>
          <w:rFonts w:ascii="Times New Roman" w:eastAsia="Times New Roman" w:hAnsi="Times New Roman" w:cs="Times New Roman"/>
          <w:noProof/>
          <w:color w:val="000000"/>
        </w:rPr>
        <w:t xml:space="preserve"> Partners and in particular by the Innovative Company and the Other Third Party(ies). </w:t>
      </w:r>
    </w:p>
    <w:p w14:paraId="3E4F2FA9" w14:textId="77777777" w:rsidR="003A661C" w:rsidRPr="00703703" w:rsidRDefault="003A661C" w:rsidP="00B97E17">
      <w:pPr>
        <w:suppressAutoHyphens/>
        <w:ind w:left="1276"/>
        <w:rPr>
          <w:rFonts w:ascii="Times New Roman" w:eastAsia="Times New Roman" w:hAnsi="Times New Roman" w:cs="Times New Roman"/>
          <w:i/>
          <w:noProof/>
          <w:color w:val="000000"/>
        </w:rPr>
      </w:pPr>
    </w:p>
    <w:p w14:paraId="30444644" w14:textId="77777777" w:rsidR="004D19BD" w:rsidRPr="00703703" w:rsidRDefault="004D19BD" w:rsidP="00B97E17">
      <w:pPr>
        <w:suppressAutoHyphens/>
        <w:ind w:left="1276"/>
        <w:rPr>
          <w:rFonts w:ascii="Times New Roman" w:eastAsia="Times New Roman" w:hAnsi="Times New Roman" w:cs="Times New Roman"/>
          <w:noProof/>
        </w:rPr>
      </w:pPr>
    </w:p>
    <w:p w14:paraId="4074C650" w14:textId="3D4D2118" w:rsidR="004D19BD" w:rsidRPr="00703703" w:rsidRDefault="004D19BD" w:rsidP="00B97E17">
      <w:pPr>
        <w:suppressAutoHyphens/>
        <w:ind w:left="1276"/>
        <w:rPr>
          <w:rFonts w:ascii="Times New Roman" w:eastAsia="Times New Roman" w:hAnsi="Times New Roman" w:cs="Times New Roman"/>
          <w:noProof/>
        </w:rPr>
      </w:pPr>
      <w:r w:rsidRPr="00703703">
        <w:rPr>
          <w:rFonts w:ascii="Times New Roman" w:eastAsia="Times New Roman" w:hAnsi="Times New Roman" w:cs="Times New Roman"/>
          <w:noProof/>
        </w:rPr>
        <w:t xml:space="preserve">The applicants are expected to cover their own expenses in relation to the project (e.g., own personnel cost, travel, material provision and preparations, etc.) that should amount to at least 30% of the overall project budget. These will be considered as in-kind contributions to the project. Neither, the applicants will receive direct financial support from the project consortium. Nor, the applicants are required to pay for the services received by the </w:t>
      </w:r>
      <w:r w:rsidR="00CC7884" w:rsidRPr="00703703">
        <w:rPr>
          <w:rFonts w:ascii="Times New Roman" w:eastAsia="Times New Roman" w:hAnsi="Times New Roman" w:cs="Times New Roman"/>
          <w:noProof/>
        </w:rPr>
        <w:t>Convert2Green</w:t>
      </w:r>
      <w:r w:rsidRPr="00703703">
        <w:rPr>
          <w:rFonts w:ascii="Times New Roman" w:eastAsia="Times New Roman" w:hAnsi="Times New Roman" w:cs="Times New Roman"/>
          <w:noProof/>
        </w:rPr>
        <w:t xml:space="preserve"> consortium.</w:t>
      </w:r>
    </w:p>
    <w:p w14:paraId="48F18D68" w14:textId="77777777" w:rsidR="003A661C" w:rsidRPr="00703703" w:rsidRDefault="003A661C" w:rsidP="00B97E17">
      <w:pPr>
        <w:suppressAutoHyphens/>
        <w:ind w:left="1276"/>
        <w:rPr>
          <w:rFonts w:ascii="Times New Roman" w:eastAsia="Times New Roman" w:hAnsi="Times New Roman" w:cs="Times New Roman"/>
          <w:noProof/>
        </w:rPr>
      </w:pPr>
    </w:p>
    <w:p w14:paraId="75CAB821" w14:textId="75B22D6E" w:rsidR="003A661C" w:rsidRPr="00703703" w:rsidRDefault="003A661C" w:rsidP="00B97E17">
      <w:pPr>
        <w:suppressAutoHyphens/>
        <w:ind w:left="1276"/>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 xml:space="preserve">All </w:t>
      </w:r>
      <w:r w:rsidR="00B97E17" w:rsidRPr="00703703">
        <w:rPr>
          <w:rFonts w:ascii="Times New Roman" w:eastAsia="Times New Roman" w:hAnsi="Times New Roman" w:cs="Times New Roman"/>
          <w:noProof/>
          <w:lang w:val="en-US"/>
        </w:rPr>
        <w:t>P</w:t>
      </w:r>
      <w:r w:rsidR="000A506A" w:rsidRPr="00703703">
        <w:rPr>
          <w:rFonts w:ascii="Times New Roman" w:eastAsia="Times New Roman" w:hAnsi="Times New Roman" w:cs="Times New Roman"/>
          <w:noProof/>
          <w:lang w:val="en-US"/>
        </w:rPr>
        <w:t>C</w:t>
      </w:r>
      <w:r w:rsidRPr="00703703">
        <w:rPr>
          <w:rFonts w:ascii="Times New Roman" w:eastAsia="Times New Roman" w:hAnsi="Times New Roman" w:cs="Times New Roman"/>
          <w:noProof/>
          <w:lang w:val="en-US"/>
        </w:rPr>
        <w:t xml:space="preserve"> Partners </w:t>
      </w:r>
      <w:r w:rsidRPr="00703703">
        <w:rPr>
          <w:rFonts w:ascii="Times New Roman" w:eastAsia="Times New Roman" w:hAnsi="Times New Roman" w:cs="Times New Roman"/>
          <w:noProof/>
        </w:rPr>
        <w:t xml:space="preserve">will jointly contribute to the Final (technical) Reporting (Annex 3) and associated </w:t>
      </w:r>
      <w:r w:rsidRPr="00703703">
        <w:rPr>
          <w:rFonts w:ascii="Times New Roman" w:eastAsia="Times New Roman" w:hAnsi="Times New Roman" w:cs="Times New Roman"/>
          <w:noProof/>
          <w:lang w:val="en-US"/>
        </w:rPr>
        <w:t xml:space="preserve">deliverables, wich will be delivered to the Coordinator at the end of </w:t>
      </w:r>
      <w:r w:rsidRPr="00703703">
        <w:rPr>
          <w:rFonts w:ascii="Times New Roman" w:eastAsia="Times New Roman" w:hAnsi="Times New Roman" w:cs="Times New Roman"/>
          <w:noProof/>
        </w:rPr>
        <w:t xml:space="preserve">the </w:t>
      </w:r>
      <w:r w:rsidR="00B97E17" w:rsidRPr="00703703">
        <w:rPr>
          <w:rFonts w:ascii="Times New Roman" w:eastAsia="Times New Roman" w:hAnsi="Times New Roman" w:cs="Times New Roman"/>
          <w:noProof/>
        </w:rPr>
        <w:t>P</w:t>
      </w:r>
      <w:r w:rsidR="000A506A" w:rsidRPr="00703703">
        <w:rPr>
          <w:rFonts w:ascii="Times New Roman" w:eastAsia="Times New Roman" w:hAnsi="Times New Roman" w:cs="Times New Roman"/>
          <w:noProof/>
        </w:rPr>
        <w:t>C</w:t>
      </w:r>
      <w:r w:rsidRPr="00703703">
        <w:rPr>
          <w:rFonts w:ascii="Times New Roman" w:eastAsia="Times New Roman" w:hAnsi="Times New Roman" w:cs="Times New Roman"/>
          <w:noProof/>
        </w:rPr>
        <w:t xml:space="preserve">. </w:t>
      </w:r>
      <w:r w:rsidRPr="00703703">
        <w:rPr>
          <w:rFonts w:ascii="Times New Roman" w:eastAsia="Times New Roman" w:hAnsi="Times New Roman" w:cs="Times New Roman"/>
          <w:noProof/>
          <w:lang w:val="en-US"/>
        </w:rPr>
        <w:t xml:space="preserve">The Coordinator will share the technical report with the </w:t>
      </w:r>
      <w:r w:rsidR="00135373" w:rsidRPr="00703703">
        <w:rPr>
          <w:rFonts w:ascii="Times New Roman" w:eastAsia="Times New Roman" w:hAnsi="Times New Roman" w:cs="Times New Roman"/>
          <w:noProof/>
          <w:lang w:val="en-US"/>
        </w:rPr>
        <w:t>Convert2Green</w:t>
      </w:r>
      <w:r w:rsidRPr="00703703">
        <w:rPr>
          <w:rFonts w:ascii="Times New Roman" w:eastAsia="Times New Roman" w:hAnsi="Times New Roman" w:cs="Times New Roman"/>
          <w:noProof/>
          <w:lang w:val="en-US"/>
        </w:rPr>
        <w:t xml:space="preserve"> Partners except for those parts marked as Confidential (see paragraph 5). The Innovative Company and all Voucher beneficiaries shall use the “Implementation Plan” in Annex 2. The following elements shall at least be included in this technical report:</w:t>
      </w:r>
    </w:p>
    <w:p w14:paraId="7D06B2A9" w14:textId="77777777" w:rsidR="003A661C" w:rsidRPr="00703703" w:rsidRDefault="003A661C" w:rsidP="00B97E17">
      <w:pPr>
        <w:suppressAutoHyphens/>
        <w:ind w:left="1276"/>
        <w:rPr>
          <w:rFonts w:ascii="Times New Roman" w:eastAsia="Times New Roman" w:hAnsi="Times New Roman" w:cs="Times New Roman"/>
          <w:noProof/>
          <w:lang w:val="en-US"/>
        </w:rPr>
      </w:pPr>
    </w:p>
    <w:p w14:paraId="0500F429" w14:textId="5FD60E95" w:rsidR="003A661C" w:rsidRPr="00703703" w:rsidRDefault="003A661C" w:rsidP="00B97E17">
      <w:pPr>
        <w:suppressAutoHyphens/>
        <w:ind w:left="1276"/>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 xml:space="preserve">a) The Identification of the </w:t>
      </w:r>
      <w:r w:rsidR="00B97E17" w:rsidRPr="00703703">
        <w:rPr>
          <w:rFonts w:ascii="Times New Roman" w:eastAsia="Times New Roman" w:hAnsi="Times New Roman" w:cs="Times New Roman"/>
        </w:rPr>
        <w:t xml:space="preserve">Pilot </w:t>
      </w:r>
      <w:r w:rsidR="000A506A" w:rsidRPr="00703703">
        <w:rPr>
          <w:rFonts w:ascii="Times New Roman" w:eastAsia="Times New Roman" w:hAnsi="Times New Roman" w:cs="Times New Roman"/>
          <w:noProof/>
          <w:lang w:val="en-US"/>
        </w:rPr>
        <w:t>Case</w:t>
      </w:r>
    </w:p>
    <w:p w14:paraId="10A378A1" w14:textId="77777777" w:rsidR="003A661C" w:rsidRPr="00703703" w:rsidRDefault="003A661C" w:rsidP="00B97E17">
      <w:pPr>
        <w:suppressAutoHyphens/>
        <w:ind w:left="1276"/>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 xml:space="preserve">b) The identification of milestones, based on the completion of several tasks. </w:t>
      </w:r>
    </w:p>
    <w:p w14:paraId="6A5760A6" w14:textId="6E7645DC" w:rsidR="003A661C" w:rsidRPr="00703703" w:rsidRDefault="003A661C" w:rsidP="00B97E17">
      <w:pPr>
        <w:suppressAutoHyphens/>
        <w:ind w:left="1276"/>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 xml:space="preserve">c) Detailed information on the deliverable achieved for the implementation of the </w:t>
      </w:r>
      <w:r w:rsidR="00B97E17" w:rsidRPr="00703703">
        <w:rPr>
          <w:rFonts w:ascii="Times New Roman" w:eastAsia="Times New Roman" w:hAnsi="Times New Roman" w:cs="Times New Roman"/>
        </w:rPr>
        <w:t xml:space="preserve">Pilot </w:t>
      </w:r>
      <w:r w:rsidR="000A506A" w:rsidRPr="00703703">
        <w:rPr>
          <w:rFonts w:ascii="Times New Roman" w:eastAsia="Times New Roman" w:hAnsi="Times New Roman" w:cs="Times New Roman"/>
          <w:noProof/>
          <w:lang w:val="en-US"/>
        </w:rPr>
        <w:t>Case</w:t>
      </w:r>
      <w:r w:rsidRPr="00703703">
        <w:rPr>
          <w:rFonts w:ascii="Times New Roman" w:eastAsia="Times New Roman" w:hAnsi="Times New Roman" w:cs="Times New Roman"/>
          <w:noProof/>
          <w:lang w:val="en-US"/>
        </w:rPr>
        <w:t>.</w:t>
      </w:r>
    </w:p>
    <w:p w14:paraId="3523A7EE" w14:textId="3C9B3CA4" w:rsidR="003A661C" w:rsidRPr="00703703" w:rsidRDefault="003A661C" w:rsidP="00B97E17">
      <w:pPr>
        <w:suppressAutoHyphens/>
        <w:ind w:left="1276"/>
        <w:rPr>
          <w:rFonts w:ascii="Times New Roman" w:eastAsia="Times New Roman" w:hAnsi="Times New Roman" w:cs="Times New Roman"/>
          <w:noProof/>
        </w:rPr>
      </w:pPr>
      <w:r w:rsidRPr="00703703">
        <w:rPr>
          <w:rFonts w:ascii="Times New Roman" w:eastAsia="Times New Roman" w:hAnsi="Times New Roman" w:cs="Times New Roman"/>
          <w:noProof/>
          <w:lang w:val="en-US"/>
        </w:rPr>
        <w:lastRenderedPageBreak/>
        <w:t xml:space="preserve">d) Value achieved by the use of </w:t>
      </w:r>
      <w:r w:rsidR="00B97E17" w:rsidRPr="00703703">
        <w:rPr>
          <w:rFonts w:ascii="Times New Roman" w:eastAsia="Times New Roman" w:hAnsi="Times New Roman" w:cs="Times New Roman"/>
          <w:noProof/>
          <w:lang w:val="en-US"/>
        </w:rPr>
        <w:t>OITB</w:t>
      </w:r>
      <w:r w:rsidR="008231C7" w:rsidRPr="00703703">
        <w:rPr>
          <w:rFonts w:ascii="Times New Roman" w:eastAsia="Times New Roman" w:hAnsi="Times New Roman" w:cs="Times New Roman"/>
          <w:noProof/>
          <w:lang w:val="en-US"/>
        </w:rPr>
        <w:t xml:space="preserve"> technologies</w:t>
      </w:r>
      <w:r w:rsidRPr="00703703">
        <w:rPr>
          <w:rFonts w:ascii="Times New Roman" w:eastAsia="Times New Roman" w:hAnsi="Times New Roman" w:cs="Times New Roman"/>
          <w:noProof/>
          <w:lang w:val="en-US"/>
        </w:rPr>
        <w:t xml:space="preserve"> in the target application </w:t>
      </w:r>
      <w:r w:rsidRPr="00703703">
        <w:rPr>
          <w:rFonts w:ascii="Times New Roman" w:eastAsia="Times New Roman" w:hAnsi="Times New Roman" w:cs="Times New Roman"/>
          <w:noProof/>
          <w:highlight w:val="lightGray"/>
          <w:lang w:val="en-US"/>
        </w:rPr>
        <w:t>(</w:t>
      </w:r>
      <w:r w:rsidR="008231C7" w:rsidRPr="00703703">
        <w:rPr>
          <w:rFonts w:ascii="Times New Roman" w:eastAsia="Times New Roman" w:hAnsi="Times New Roman" w:cs="Times New Roman"/>
          <w:noProof/>
          <w:highlight w:val="lightGray"/>
          <w:lang w:val="en-US"/>
        </w:rPr>
        <w:t>xxx)</w:t>
      </w:r>
      <w:r w:rsidR="008231C7" w:rsidRPr="00703703">
        <w:rPr>
          <w:rFonts w:ascii="Times New Roman" w:eastAsia="Times New Roman" w:hAnsi="Times New Roman" w:cs="Times New Roman"/>
          <w:noProof/>
          <w:lang w:val="en-US"/>
        </w:rPr>
        <w:t xml:space="preserve"> </w:t>
      </w:r>
      <w:r w:rsidRPr="00703703">
        <w:rPr>
          <w:rFonts w:ascii="Times New Roman" w:eastAsia="Times New Roman" w:hAnsi="Times New Roman" w:cs="Times New Roman"/>
          <w:noProof/>
          <w:lang w:val="en-US"/>
        </w:rPr>
        <w:t xml:space="preserve">of the </w:t>
      </w:r>
      <w:r w:rsidR="00B97E17" w:rsidRPr="00703703">
        <w:rPr>
          <w:rFonts w:ascii="Times New Roman" w:eastAsia="Times New Roman" w:hAnsi="Times New Roman" w:cs="Times New Roman"/>
          <w:noProof/>
          <w:lang w:val="en-US"/>
        </w:rPr>
        <w:t>P</w:t>
      </w:r>
      <w:r w:rsidR="000A506A" w:rsidRPr="00703703">
        <w:rPr>
          <w:rFonts w:ascii="Times New Roman" w:eastAsia="Times New Roman" w:hAnsi="Times New Roman" w:cs="Times New Roman"/>
          <w:noProof/>
          <w:lang w:val="en-US"/>
        </w:rPr>
        <w:t>C</w:t>
      </w:r>
      <w:r w:rsidRPr="00703703">
        <w:rPr>
          <w:rFonts w:ascii="Times New Roman" w:eastAsia="Times New Roman" w:hAnsi="Times New Roman" w:cs="Times New Roman"/>
          <w:noProof/>
          <w:lang w:val="en-US"/>
        </w:rPr>
        <w:t xml:space="preserve"> that was not possible with standard technologies.</w:t>
      </w:r>
    </w:p>
    <w:p w14:paraId="33EE3751" w14:textId="77777777" w:rsidR="003A661C" w:rsidRPr="00703703" w:rsidRDefault="003A661C" w:rsidP="00B97E17">
      <w:pPr>
        <w:suppressAutoHyphens/>
        <w:ind w:left="1276"/>
        <w:rPr>
          <w:rFonts w:ascii="Times New Roman" w:eastAsia="Times New Roman" w:hAnsi="Times New Roman" w:cs="Times New Roman"/>
          <w:noProof/>
          <w:lang w:val="en-US"/>
        </w:rPr>
      </w:pPr>
    </w:p>
    <w:p w14:paraId="54CD00CE" w14:textId="2BCEC2E2" w:rsidR="003A661C" w:rsidRPr="00703703" w:rsidRDefault="003A661C" w:rsidP="00B97E17">
      <w:pPr>
        <w:suppressAutoHyphens/>
        <w:ind w:left="1276"/>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 xml:space="preserve">. </w:t>
      </w:r>
    </w:p>
    <w:p w14:paraId="57A4CBA1" w14:textId="77777777" w:rsidR="003A661C" w:rsidRPr="00703703" w:rsidRDefault="003A661C" w:rsidP="00B97E17">
      <w:pPr>
        <w:suppressAutoHyphens/>
        <w:ind w:left="1276"/>
        <w:rPr>
          <w:rFonts w:ascii="Times New Roman" w:eastAsia="Times New Roman" w:hAnsi="Times New Roman" w:cs="Times New Roman"/>
          <w:noProof/>
          <w:lang w:val="en-US"/>
        </w:rPr>
      </w:pPr>
    </w:p>
    <w:p w14:paraId="196E9C4B" w14:textId="77777777" w:rsidR="003A661C" w:rsidRPr="00703703" w:rsidRDefault="003A661C" w:rsidP="00B97E17">
      <w:pPr>
        <w:ind w:left="1276"/>
        <w:rPr>
          <w:rFonts w:ascii="Times New Roman" w:eastAsia="Times New Roman" w:hAnsi="Times New Roman" w:cs="Times New Roman"/>
          <w:noProof/>
          <w:lang w:eastAsia="en-GB"/>
        </w:rPr>
      </w:pPr>
    </w:p>
    <w:p w14:paraId="0A283837" w14:textId="77777777" w:rsidR="003A661C" w:rsidRPr="00703703" w:rsidRDefault="003A661C" w:rsidP="003A661C">
      <w:pPr>
        <w:ind w:left="1276" w:hanging="709"/>
        <w:rPr>
          <w:rFonts w:ascii="Times New Roman" w:eastAsia="Times New Roman" w:hAnsi="Times New Roman" w:cs="Times New Roman"/>
          <w:noProof/>
        </w:rPr>
      </w:pPr>
    </w:p>
    <w:p w14:paraId="4401500D" w14:textId="77777777" w:rsidR="003A661C" w:rsidRPr="00703703" w:rsidRDefault="003A661C" w:rsidP="003A661C">
      <w:pPr>
        <w:ind w:left="1276" w:hanging="709"/>
        <w:rPr>
          <w:rFonts w:ascii="Times New Roman" w:eastAsia="Times New Roman" w:hAnsi="Times New Roman" w:cs="Times New Roman"/>
          <w:noProof/>
        </w:rPr>
      </w:pPr>
    </w:p>
    <w:p w14:paraId="0168D3CD" w14:textId="77777777" w:rsidR="003A661C" w:rsidRPr="00703703" w:rsidRDefault="003A661C" w:rsidP="003A661C">
      <w:pPr>
        <w:numPr>
          <w:ilvl w:val="0"/>
          <w:numId w:val="2"/>
        </w:numPr>
        <w:ind w:left="567" w:hanging="567"/>
        <w:jc w:val="left"/>
        <w:rPr>
          <w:rFonts w:ascii="Times New Roman" w:eastAsia="Times New Roman" w:hAnsi="Times New Roman" w:cs="Times New Roman"/>
          <w:b/>
          <w:noProof/>
          <w:lang w:eastAsia="en-GB"/>
        </w:rPr>
      </w:pPr>
      <w:r w:rsidRPr="00703703">
        <w:rPr>
          <w:rFonts w:ascii="Times New Roman" w:eastAsia="Times New Roman" w:hAnsi="Times New Roman" w:cs="Times New Roman"/>
          <w:b/>
          <w:lang w:eastAsia="en-GB"/>
        </w:rPr>
        <w:t>LIABILITY</w:t>
      </w:r>
    </w:p>
    <w:p w14:paraId="2D92011E" w14:textId="77777777" w:rsidR="003A661C" w:rsidRPr="00703703" w:rsidRDefault="003A661C" w:rsidP="003A661C">
      <w:pPr>
        <w:ind w:left="1276"/>
        <w:rPr>
          <w:rFonts w:ascii="Times New Roman" w:eastAsia="Times New Roman" w:hAnsi="Times New Roman" w:cs="Times New Roman"/>
          <w:noProof/>
        </w:rPr>
      </w:pPr>
    </w:p>
    <w:p w14:paraId="5541A4BB" w14:textId="7D65F5A7" w:rsidR="003A661C" w:rsidRPr="00703703" w:rsidRDefault="003A661C" w:rsidP="009D1931">
      <w:pPr>
        <w:numPr>
          <w:ilvl w:val="1"/>
          <w:numId w:val="2"/>
        </w:numPr>
        <w:ind w:left="1276" w:hanging="709"/>
        <w:rPr>
          <w:rFonts w:ascii="Times New Roman" w:eastAsia="Times New Roman" w:hAnsi="Times New Roman" w:cs="Times New Roman"/>
          <w:noProof/>
        </w:rPr>
      </w:pPr>
      <w:r w:rsidRPr="00703703">
        <w:rPr>
          <w:rFonts w:ascii="Times New Roman" w:eastAsia="Times New Roman" w:hAnsi="Times New Roman" w:cs="Times New Roman"/>
          <w:noProof/>
        </w:rPr>
        <w:t xml:space="preserve">The </w:t>
      </w:r>
      <w:r w:rsidR="009D1931" w:rsidRPr="00703703">
        <w:rPr>
          <w:rFonts w:ascii="Times New Roman" w:eastAsia="Times New Roman" w:hAnsi="Times New Roman" w:cs="Times New Roman"/>
          <w:noProof/>
        </w:rPr>
        <w:t>P</w:t>
      </w:r>
      <w:r w:rsidR="000A506A" w:rsidRPr="00703703">
        <w:rPr>
          <w:rFonts w:ascii="Times New Roman" w:eastAsia="Times New Roman" w:hAnsi="Times New Roman" w:cs="Times New Roman"/>
          <w:noProof/>
        </w:rPr>
        <w:t>C</w:t>
      </w:r>
      <w:r w:rsidRPr="00703703">
        <w:rPr>
          <w:rFonts w:ascii="Times New Roman" w:eastAsia="Times New Roman" w:hAnsi="Times New Roman" w:cs="Times New Roman"/>
          <w:noProof/>
        </w:rPr>
        <w:t xml:space="preserve"> </w:t>
      </w:r>
      <w:r w:rsidRPr="00703703">
        <w:rPr>
          <w:rFonts w:ascii="Times New Roman" w:eastAsia="Times New Roman" w:hAnsi="Times New Roman" w:cs="Times New Roman"/>
          <w:noProof/>
          <w:lang w:eastAsia="en-GB"/>
        </w:rPr>
        <w:t>Partners</w:t>
      </w:r>
      <w:r w:rsidRPr="00703703">
        <w:rPr>
          <w:rFonts w:ascii="Times New Roman" w:eastAsia="Times New Roman" w:hAnsi="Times New Roman" w:cs="Times New Roman"/>
          <w:noProof/>
        </w:rPr>
        <w:t xml:space="preserve"> shall comply with all mandatory applicable laws, rules and regulations, including, but </w:t>
      </w:r>
      <w:r w:rsidRPr="00703703">
        <w:rPr>
          <w:rFonts w:ascii="Times New Roman" w:eastAsia="Times New Roman" w:hAnsi="Times New Roman" w:cs="Times New Roman"/>
          <w:noProof/>
          <w:lang w:eastAsia="en-GB"/>
        </w:rPr>
        <w:t>not</w:t>
      </w:r>
      <w:r w:rsidRPr="00703703">
        <w:rPr>
          <w:rFonts w:ascii="Times New Roman" w:eastAsia="Times New Roman" w:hAnsi="Times New Roman" w:cs="Times New Roman"/>
          <w:noProof/>
        </w:rPr>
        <w:t xml:space="preserve"> limited to safety, security, welfare, social security and fiscal laws, rules and regulations. </w:t>
      </w:r>
    </w:p>
    <w:p w14:paraId="52596E31" w14:textId="77777777" w:rsidR="003A661C" w:rsidRPr="00703703" w:rsidRDefault="003A661C" w:rsidP="009D1931">
      <w:pPr>
        <w:ind w:left="1276"/>
        <w:rPr>
          <w:rFonts w:ascii="Times New Roman" w:eastAsia="Times New Roman" w:hAnsi="Times New Roman" w:cs="Times New Roman"/>
          <w:noProof/>
        </w:rPr>
      </w:pPr>
    </w:p>
    <w:p w14:paraId="4BE51E46" w14:textId="06A5F340" w:rsidR="003A661C" w:rsidRPr="00703703" w:rsidRDefault="003A661C" w:rsidP="009D1931">
      <w:pPr>
        <w:numPr>
          <w:ilvl w:val="1"/>
          <w:numId w:val="2"/>
        </w:numPr>
        <w:ind w:left="1276" w:hanging="709"/>
        <w:rPr>
          <w:rFonts w:ascii="Times New Roman" w:eastAsia="Times New Roman" w:hAnsi="Times New Roman" w:cs="Times New Roman"/>
          <w:noProof/>
        </w:rPr>
      </w:pPr>
      <w:r w:rsidRPr="00703703">
        <w:rPr>
          <w:rFonts w:ascii="Times New Roman" w:eastAsia="Times New Roman" w:hAnsi="Times New Roman" w:cs="Times New Roman"/>
          <w:noProof/>
        </w:rPr>
        <w:t xml:space="preserve">The </w:t>
      </w:r>
      <w:r w:rsidR="009955F5" w:rsidRPr="00703703">
        <w:rPr>
          <w:rFonts w:ascii="Times New Roman" w:eastAsia="Times New Roman" w:hAnsi="Times New Roman" w:cs="Times New Roman"/>
          <w:noProof/>
        </w:rPr>
        <w:t>P</w:t>
      </w:r>
      <w:r w:rsidR="000A506A" w:rsidRPr="00703703">
        <w:rPr>
          <w:rFonts w:ascii="Times New Roman" w:eastAsia="Times New Roman" w:hAnsi="Times New Roman" w:cs="Times New Roman"/>
          <w:noProof/>
        </w:rPr>
        <w:t>C</w:t>
      </w:r>
      <w:r w:rsidRPr="00703703">
        <w:rPr>
          <w:rFonts w:ascii="Times New Roman" w:eastAsia="Times New Roman" w:hAnsi="Times New Roman" w:cs="Times New Roman"/>
          <w:noProof/>
        </w:rPr>
        <w:t xml:space="preserve"> </w:t>
      </w:r>
      <w:r w:rsidRPr="00703703">
        <w:rPr>
          <w:rFonts w:ascii="Times New Roman" w:eastAsia="Times New Roman" w:hAnsi="Times New Roman" w:cs="Times New Roman"/>
          <w:noProof/>
          <w:lang w:eastAsia="en-GB"/>
        </w:rPr>
        <w:t>Partners</w:t>
      </w:r>
      <w:r w:rsidRPr="00703703">
        <w:rPr>
          <w:rFonts w:ascii="Times New Roman" w:eastAsia="Times New Roman" w:hAnsi="Times New Roman" w:cs="Times New Roman"/>
          <w:noProof/>
        </w:rPr>
        <w:t xml:space="preserve"> shall not be entitled to act or to make legally binding declarations on behalf of the </w:t>
      </w:r>
      <w:r w:rsidR="00A64F6A" w:rsidRPr="00703703">
        <w:rPr>
          <w:rFonts w:ascii="Times New Roman" w:eastAsia="Times New Roman" w:hAnsi="Times New Roman" w:cs="Times New Roman"/>
          <w:noProof/>
        </w:rPr>
        <w:t>Service Delivery Manager</w:t>
      </w:r>
      <w:r w:rsidRPr="00703703">
        <w:rPr>
          <w:rFonts w:ascii="Times New Roman" w:eastAsia="Times New Roman" w:hAnsi="Times New Roman" w:cs="Times New Roman"/>
          <w:noProof/>
        </w:rPr>
        <w:t xml:space="preserve"> or any other </w:t>
      </w:r>
      <w:r w:rsidR="00135373" w:rsidRPr="00703703">
        <w:rPr>
          <w:rFonts w:ascii="Times New Roman" w:eastAsia="Times New Roman" w:hAnsi="Times New Roman" w:cs="Times New Roman"/>
          <w:noProof/>
          <w:lang w:eastAsia="en-GB"/>
        </w:rPr>
        <w:t>Convert2Green</w:t>
      </w:r>
      <w:r w:rsidR="009D1931" w:rsidRPr="00703703">
        <w:rPr>
          <w:rFonts w:ascii="Times New Roman" w:eastAsia="Times New Roman" w:hAnsi="Times New Roman" w:cs="Times New Roman"/>
          <w:noProof/>
          <w:lang w:eastAsia="en-GB"/>
        </w:rPr>
        <w:t xml:space="preserve"> </w:t>
      </w:r>
      <w:r w:rsidRPr="00703703">
        <w:rPr>
          <w:rFonts w:ascii="Times New Roman" w:eastAsia="Times New Roman" w:hAnsi="Times New Roman" w:cs="Times New Roman"/>
          <w:noProof/>
        </w:rPr>
        <w:t xml:space="preserve">Beneficiaries and shall indemnify all of the latter from any third party claim resulting from a breach of these obligations. </w:t>
      </w:r>
    </w:p>
    <w:p w14:paraId="2FC7406B" w14:textId="77777777" w:rsidR="003A661C" w:rsidRPr="00703703" w:rsidRDefault="003A661C" w:rsidP="009D1931">
      <w:pPr>
        <w:rPr>
          <w:rFonts w:ascii="Times New Roman" w:eastAsia="Times New Roman" w:hAnsi="Times New Roman" w:cs="Times New Roman"/>
          <w:noProof/>
        </w:rPr>
      </w:pPr>
    </w:p>
    <w:p w14:paraId="09FF0C4F" w14:textId="53E01BF0" w:rsidR="003A661C" w:rsidRPr="00703703" w:rsidRDefault="003A661C" w:rsidP="009D1931">
      <w:pPr>
        <w:numPr>
          <w:ilvl w:val="1"/>
          <w:numId w:val="2"/>
        </w:numPr>
        <w:ind w:left="1276" w:hanging="709"/>
        <w:rPr>
          <w:rFonts w:ascii="Times New Roman" w:eastAsia="Times New Roman" w:hAnsi="Times New Roman" w:cs="Times New Roman"/>
          <w:noProof/>
        </w:rPr>
      </w:pPr>
      <w:r w:rsidRPr="00703703">
        <w:rPr>
          <w:rFonts w:ascii="Times New Roman" w:eastAsia="Times New Roman" w:hAnsi="Times New Roman" w:cs="Times New Roman"/>
          <w:noProof/>
        </w:rPr>
        <w:t>The contractual</w:t>
      </w:r>
      <w:r w:rsidR="00E9246F" w:rsidRPr="00703703">
        <w:rPr>
          <w:rFonts w:ascii="Times New Roman" w:hAnsi="Times New Roman" w:cs="Times New Roman"/>
        </w:rPr>
        <w:t xml:space="preserve"> </w:t>
      </w:r>
      <w:r w:rsidR="00E9246F" w:rsidRPr="00703703">
        <w:rPr>
          <w:rFonts w:ascii="Times New Roman" w:eastAsia="Times New Roman" w:hAnsi="Times New Roman" w:cs="Times New Roman"/>
          <w:noProof/>
        </w:rPr>
        <w:t>aggregated</w:t>
      </w:r>
      <w:r w:rsidRPr="00703703">
        <w:rPr>
          <w:rFonts w:ascii="Times New Roman" w:eastAsia="Times New Roman" w:hAnsi="Times New Roman" w:cs="Times New Roman"/>
          <w:noProof/>
        </w:rPr>
        <w:t xml:space="preserve"> liability of the </w:t>
      </w:r>
      <w:r w:rsidR="00A64F6A" w:rsidRPr="00703703">
        <w:rPr>
          <w:rFonts w:ascii="Times New Roman" w:eastAsia="Times New Roman" w:hAnsi="Times New Roman" w:cs="Times New Roman"/>
          <w:noProof/>
        </w:rPr>
        <w:t>Service Delivery Manager</w:t>
      </w:r>
      <w:r w:rsidRPr="00703703">
        <w:rPr>
          <w:rFonts w:ascii="Times New Roman" w:eastAsia="Times New Roman" w:hAnsi="Times New Roman" w:cs="Times New Roman"/>
          <w:noProof/>
        </w:rPr>
        <w:t xml:space="preserve"> under this Agreement shall in any case be limited to the amount of the Financial Support provided in the frame of the </w:t>
      </w:r>
      <w:r w:rsidR="009D1931" w:rsidRPr="00703703">
        <w:rPr>
          <w:rFonts w:ascii="Times New Roman" w:eastAsia="Times New Roman" w:hAnsi="Times New Roman" w:cs="Times New Roman"/>
          <w:noProof/>
        </w:rPr>
        <w:t>P</w:t>
      </w:r>
      <w:r w:rsidR="000A506A" w:rsidRPr="00703703">
        <w:rPr>
          <w:rFonts w:ascii="Times New Roman" w:eastAsia="Times New Roman" w:hAnsi="Times New Roman" w:cs="Times New Roman"/>
          <w:noProof/>
        </w:rPr>
        <w:t>C</w:t>
      </w:r>
      <w:r w:rsidRPr="00703703">
        <w:rPr>
          <w:rFonts w:ascii="Times New Roman" w:eastAsia="Times New Roman" w:hAnsi="Times New Roman" w:cs="Times New Roman"/>
          <w:noProof/>
        </w:rPr>
        <w:t xml:space="preserve">. The </w:t>
      </w:r>
      <w:r w:rsidR="00A64F6A" w:rsidRPr="00703703">
        <w:rPr>
          <w:rFonts w:ascii="Times New Roman" w:eastAsia="Times New Roman" w:hAnsi="Times New Roman" w:cs="Times New Roman"/>
          <w:noProof/>
        </w:rPr>
        <w:t>Service Delivery Manager</w:t>
      </w:r>
      <w:r w:rsidRPr="00703703">
        <w:rPr>
          <w:rFonts w:ascii="Times New Roman" w:eastAsia="Times New Roman" w:hAnsi="Times New Roman" w:cs="Times New Roman"/>
          <w:noProof/>
        </w:rPr>
        <w:t xml:space="preserve"> shall not in any case be liable for any indirect or consequential damages such as:</w:t>
      </w:r>
    </w:p>
    <w:p w14:paraId="1887F876" w14:textId="77777777" w:rsidR="003A661C" w:rsidRPr="00703703" w:rsidRDefault="003A661C" w:rsidP="009D1931">
      <w:pPr>
        <w:numPr>
          <w:ilvl w:val="1"/>
          <w:numId w:val="27"/>
        </w:numPr>
        <w:ind w:left="2280" w:hanging="284"/>
        <w:rPr>
          <w:rFonts w:ascii="Times New Roman" w:eastAsia="Times New Roman" w:hAnsi="Times New Roman" w:cs="Times New Roman"/>
          <w:noProof/>
        </w:rPr>
      </w:pPr>
      <w:r w:rsidRPr="00703703">
        <w:rPr>
          <w:rFonts w:ascii="Times New Roman" w:eastAsia="Times New Roman" w:hAnsi="Times New Roman" w:cs="Times New Roman"/>
          <w:noProof/>
        </w:rPr>
        <w:t>loss of profits, interest, savings, shelf-space, production and business opportunities;</w:t>
      </w:r>
    </w:p>
    <w:p w14:paraId="33537E77" w14:textId="77777777" w:rsidR="003A661C" w:rsidRPr="00703703" w:rsidRDefault="003A661C" w:rsidP="009D1931">
      <w:pPr>
        <w:numPr>
          <w:ilvl w:val="1"/>
          <w:numId w:val="27"/>
        </w:numPr>
        <w:ind w:left="2280" w:hanging="284"/>
        <w:rPr>
          <w:rFonts w:ascii="Times New Roman" w:eastAsia="Times New Roman" w:hAnsi="Times New Roman" w:cs="Times New Roman"/>
          <w:noProof/>
        </w:rPr>
      </w:pPr>
      <w:r w:rsidRPr="00703703">
        <w:rPr>
          <w:rFonts w:ascii="Times New Roman" w:eastAsia="Times New Roman" w:hAnsi="Times New Roman" w:cs="Times New Roman"/>
          <w:noProof/>
        </w:rPr>
        <w:t>lost contracts, goodwill, and anticipated savings;</w:t>
      </w:r>
    </w:p>
    <w:p w14:paraId="25276C88" w14:textId="77777777" w:rsidR="003A661C" w:rsidRPr="00703703" w:rsidRDefault="003A661C" w:rsidP="009D1931">
      <w:pPr>
        <w:numPr>
          <w:ilvl w:val="1"/>
          <w:numId w:val="27"/>
        </w:numPr>
        <w:ind w:left="2280" w:hanging="284"/>
        <w:rPr>
          <w:rFonts w:ascii="Times New Roman" w:eastAsia="Times New Roman" w:hAnsi="Times New Roman" w:cs="Times New Roman"/>
          <w:noProof/>
        </w:rPr>
      </w:pPr>
      <w:r w:rsidRPr="00703703">
        <w:rPr>
          <w:rFonts w:ascii="Times New Roman" w:eastAsia="Times New Roman" w:hAnsi="Times New Roman" w:cs="Times New Roman"/>
          <w:noProof/>
        </w:rPr>
        <w:t>loss of or damage to reputation or to data;</w:t>
      </w:r>
    </w:p>
    <w:p w14:paraId="747B53F4" w14:textId="77777777" w:rsidR="003A661C" w:rsidRPr="00703703" w:rsidRDefault="003A661C" w:rsidP="009D1931">
      <w:pPr>
        <w:numPr>
          <w:ilvl w:val="1"/>
          <w:numId w:val="27"/>
        </w:numPr>
        <w:ind w:left="2280" w:hanging="284"/>
        <w:rPr>
          <w:rFonts w:ascii="Times New Roman" w:eastAsia="Times New Roman" w:hAnsi="Times New Roman" w:cs="Times New Roman"/>
          <w:noProof/>
        </w:rPr>
      </w:pPr>
      <w:r w:rsidRPr="00703703">
        <w:rPr>
          <w:rFonts w:ascii="Times New Roman" w:eastAsia="Times New Roman" w:hAnsi="Times New Roman" w:cs="Times New Roman"/>
          <w:noProof/>
        </w:rPr>
        <w:t>costs of recall of products; or</w:t>
      </w:r>
    </w:p>
    <w:p w14:paraId="3A509A79" w14:textId="77777777" w:rsidR="003A661C" w:rsidRPr="00703703" w:rsidRDefault="003A661C" w:rsidP="009D1931">
      <w:pPr>
        <w:numPr>
          <w:ilvl w:val="1"/>
          <w:numId w:val="27"/>
        </w:numPr>
        <w:ind w:left="2280" w:hanging="284"/>
        <w:rPr>
          <w:rFonts w:ascii="Times New Roman" w:eastAsia="Times New Roman" w:hAnsi="Times New Roman" w:cs="Times New Roman"/>
          <w:noProof/>
        </w:rPr>
      </w:pPr>
      <w:r w:rsidRPr="00703703">
        <w:rPr>
          <w:rFonts w:ascii="Times New Roman" w:eastAsia="Times New Roman" w:hAnsi="Times New Roman" w:cs="Times New Roman"/>
          <w:noProof/>
        </w:rPr>
        <w:t xml:space="preserve">any other type of indirect, incidental, punitive, special or consequential loss or damage. </w:t>
      </w:r>
    </w:p>
    <w:p w14:paraId="4142DDE9" w14:textId="77777777" w:rsidR="003A661C" w:rsidRPr="00703703" w:rsidRDefault="003A661C" w:rsidP="009D1931">
      <w:pPr>
        <w:tabs>
          <w:tab w:val="left" w:pos="5108"/>
        </w:tabs>
        <w:ind w:left="1996"/>
        <w:rPr>
          <w:rFonts w:ascii="Times New Roman" w:eastAsia="Times New Roman" w:hAnsi="Times New Roman" w:cs="Times New Roman"/>
          <w:noProof/>
        </w:rPr>
      </w:pPr>
      <w:r w:rsidRPr="00703703">
        <w:rPr>
          <w:rFonts w:ascii="Times New Roman" w:eastAsia="Times New Roman" w:hAnsi="Times New Roman" w:cs="Times New Roman"/>
          <w:noProof/>
        </w:rPr>
        <w:tab/>
      </w:r>
    </w:p>
    <w:p w14:paraId="3D481833" w14:textId="2AA0A70D" w:rsidR="003A661C" w:rsidRPr="00703703" w:rsidRDefault="00E9246F" w:rsidP="009D1931">
      <w:pPr>
        <w:ind w:left="1276"/>
        <w:rPr>
          <w:rFonts w:ascii="Times New Roman" w:eastAsia="Times New Roman" w:hAnsi="Times New Roman" w:cs="Times New Roman"/>
          <w:noProof/>
        </w:rPr>
      </w:pPr>
      <w:r w:rsidRPr="00703703">
        <w:rPr>
          <w:rFonts w:ascii="Times New Roman" w:eastAsia="Times New Roman" w:hAnsi="Times New Roman" w:cs="Times New Roman"/>
          <w:noProof/>
        </w:rPr>
        <w:t>T</w:t>
      </w:r>
      <w:r w:rsidR="003A661C" w:rsidRPr="00703703">
        <w:rPr>
          <w:rFonts w:ascii="Times New Roman" w:eastAsia="Times New Roman" w:hAnsi="Times New Roman" w:cs="Times New Roman"/>
          <w:noProof/>
        </w:rPr>
        <w:t xml:space="preserve">he maximum amount of liability to be taken into account in case of breach of confidentiality and/or infringement of the intellectual property rights of any other Party or any Affiliated Entity, which is the result of any activity or use of such intellectual property rights that exceeds the scope of the Access Rights granted by or pursuant to </w:t>
      </w:r>
      <w:r w:rsidR="00136AE2" w:rsidRPr="00703703">
        <w:rPr>
          <w:rFonts w:ascii="Times New Roman" w:eastAsia="Times New Roman" w:hAnsi="Times New Roman" w:cs="Times New Roman"/>
          <w:noProof/>
        </w:rPr>
        <w:t>Joint Implementation</w:t>
      </w:r>
      <w:r w:rsidR="003A661C" w:rsidRPr="00703703">
        <w:rPr>
          <w:rFonts w:ascii="Times New Roman" w:eastAsia="Times New Roman" w:hAnsi="Times New Roman" w:cs="Times New Roman"/>
          <w:noProof/>
        </w:rPr>
        <w:t xml:space="preserve"> Agreement shall not exceed the amount of the financial support provided in the frame of the </w:t>
      </w:r>
      <w:r w:rsidR="009D1931" w:rsidRPr="00703703">
        <w:rPr>
          <w:rFonts w:ascii="Times New Roman" w:eastAsia="Times New Roman" w:hAnsi="Times New Roman" w:cs="Times New Roman"/>
          <w:noProof/>
        </w:rPr>
        <w:t>P</w:t>
      </w:r>
      <w:r w:rsidR="000A506A" w:rsidRPr="00703703">
        <w:rPr>
          <w:rFonts w:ascii="Times New Roman" w:eastAsia="Times New Roman" w:hAnsi="Times New Roman" w:cs="Times New Roman"/>
          <w:noProof/>
        </w:rPr>
        <w:t>C</w:t>
      </w:r>
      <w:r w:rsidR="003A661C" w:rsidRPr="00703703">
        <w:rPr>
          <w:rFonts w:ascii="Times New Roman" w:eastAsia="Times New Roman" w:hAnsi="Times New Roman" w:cs="Times New Roman"/>
          <w:noProof/>
        </w:rPr>
        <w:t xml:space="preserve">. </w:t>
      </w:r>
    </w:p>
    <w:p w14:paraId="11D52D3A" w14:textId="77777777" w:rsidR="003A661C" w:rsidRPr="00703703" w:rsidRDefault="003A661C" w:rsidP="009D1931">
      <w:pPr>
        <w:ind w:left="1068"/>
        <w:rPr>
          <w:rFonts w:ascii="Times New Roman" w:eastAsia="Times New Roman" w:hAnsi="Times New Roman" w:cs="Times New Roman"/>
          <w:strike/>
          <w:color w:val="00B0F0"/>
          <w:lang w:eastAsia="nl-NL"/>
        </w:rPr>
      </w:pPr>
    </w:p>
    <w:p w14:paraId="3A34D599" w14:textId="7035547E" w:rsidR="003A661C" w:rsidRPr="00703703" w:rsidRDefault="003A661C" w:rsidP="009D1931">
      <w:pPr>
        <w:numPr>
          <w:ilvl w:val="1"/>
          <w:numId w:val="2"/>
        </w:numPr>
        <w:ind w:left="1276" w:hanging="709"/>
        <w:rPr>
          <w:rFonts w:ascii="Times New Roman" w:eastAsia="Times New Roman" w:hAnsi="Times New Roman" w:cs="Times New Roman"/>
          <w:noProof/>
        </w:rPr>
      </w:pPr>
      <w:r w:rsidRPr="00703703">
        <w:rPr>
          <w:rFonts w:ascii="Times New Roman" w:eastAsia="Times New Roman" w:hAnsi="Times New Roman" w:cs="Times New Roman"/>
          <w:noProof/>
        </w:rPr>
        <w:t>This limitation of liability (4.3) shall not apply in case of wilful act or gross negligence</w:t>
      </w:r>
      <w:r w:rsidR="007D1AFA" w:rsidRPr="00703703">
        <w:rPr>
          <w:rFonts w:ascii="Times New Roman" w:eastAsia="Times New Roman" w:hAnsi="Times New Roman" w:cs="Times New Roman"/>
          <w:noProof/>
        </w:rPr>
        <w:t>,</w:t>
      </w:r>
      <w:r w:rsidR="007D1AFA" w:rsidRPr="00703703">
        <w:rPr>
          <w:rFonts w:ascii="Times New Roman" w:hAnsi="Times New Roman" w:cs="Times New Roman"/>
        </w:rPr>
        <w:t xml:space="preserve"> </w:t>
      </w:r>
      <w:r w:rsidR="007D1AFA" w:rsidRPr="00703703">
        <w:rPr>
          <w:rFonts w:ascii="Times New Roman" w:eastAsia="Times New Roman" w:hAnsi="Times New Roman" w:cs="Times New Roman"/>
          <w:noProof/>
        </w:rPr>
        <w:t>fraud, death, injury to natural persons, wilful misconduct or otherwise in so far as mandatory applicable law overrides such exclusions and limitations.</w:t>
      </w:r>
    </w:p>
    <w:p w14:paraId="17F32C05" w14:textId="77777777" w:rsidR="003A661C" w:rsidRPr="00703703" w:rsidRDefault="003A661C" w:rsidP="009D1931">
      <w:pPr>
        <w:rPr>
          <w:rFonts w:ascii="Times New Roman" w:eastAsia="Times New Roman" w:hAnsi="Times New Roman" w:cs="Times New Roman"/>
          <w:noProof/>
        </w:rPr>
      </w:pPr>
    </w:p>
    <w:p w14:paraId="66EC82B2" w14:textId="7441B6F0" w:rsidR="003A661C" w:rsidRPr="00703703" w:rsidRDefault="003A661C" w:rsidP="009D1931">
      <w:pPr>
        <w:numPr>
          <w:ilvl w:val="1"/>
          <w:numId w:val="2"/>
        </w:numPr>
        <w:ind w:left="1276" w:hanging="709"/>
        <w:rPr>
          <w:rFonts w:ascii="Times New Roman" w:eastAsia="Times New Roman" w:hAnsi="Times New Roman" w:cs="Times New Roman"/>
          <w:noProof/>
        </w:rPr>
      </w:pPr>
      <w:r w:rsidRPr="00703703">
        <w:rPr>
          <w:rFonts w:ascii="Times New Roman" w:eastAsia="Times New Roman" w:hAnsi="Times New Roman" w:cs="Times New Roman"/>
          <w:noProof/>
        </w:rPr>
        <w:t xml:space="preserve">The Innovative Company and the Other Third Parties shall fully and exclusively bear the risks in connection with the </w:t>
      </w:r>
      <w:r w:rsidR="009D1931" w:rsidRPr="00703703">
        <w:rPr>
          <w:rFonts w:ascii="Times New Roman" w:eastAsia="Times New Roman" w:hAnsi="Times New Roman" w:cs="Times New Roman"/>
          <w:noProof/>
        </w:rPr>
        <w:t>Pilot</w:t>
      </w:r>
      <w:r w:rsidR="000A506A" w:rsidRPr="00703703">
        <w:rPr>
          <w:rFonts w:ascii="Times New Roman" w:eastAsia="Times New Roman" w:hAnsi="Times New Roman" w:cs="Times New Roman"/>
          <w:noProof/>
        </w:rPr>
        <w:t xml:space="preserve"> Case</w:t>
      </w:r>
      <w:r w:rsidRPr="00703703">
        <w:rPr>
          <w:rFonts w:ascii="Times New Roman" w:eastAsia="Times New Roman" w:hAnsi="Times New Roman" w:cs="Times New Roman"/>
          <w:noProof/>
        </w:rPr>
        <w:t xml:space="preserve"> for which Financial, technical/non technical Support is granted by the </w:t>
      </w:r>
      <w:r w:rsidR="00A64F6A" w:rsidRPr="00703703">
        <w:rPr>
          <w:rFonts w:ascii="Times New Roman" w:eastAsia="Times New Roman" w:hAnsi="Times New Roman" w:cs="Times New Roman"/>
          <w:noProof/>
        </w:rPr>
        <w:t>Service Delivery Manager</w:t>
      </w:r>
      <w:r w:rsidRPr="00703703">
        <w:rPr>
          <w:rFonts w:ascii="Times New Roman" w:eastAsia="Times New Roman" w:hAnsi="Times New Roman" w:cs="Times New Roman"/>
          <w:noProof/>
        </w:rPr>
        <w:t xml:space="preserve">. The Innovative Company and the Other Third Parties shall indemnify the </w:t>
      </w:r>
      <w:r w:rsidR="00135373" w:rsidRPr="00703703">
        <w:rPr>
          <w:rFonts w:ascii="Times New Roman" w:eastAsia="Times New Roman" w:hAnsi="Times New Roman" w:cs="Times New Roman"/>
          <w:noProof/>
          <w:lang w:eastAsia="en-GB"/>
        </w:rPr>
        <w:t>Convert2Green</w:t>
      </w:r>
      <w:r w:rsidR="009D1931" w:rsidRPr="00703703">
        <w:rPr>
          <w:rFonts w:ascii="Times New Roman" w:eastAsia="Times New Roman" w:hAnsi="Times New Roman" w:cs="Times New Roman"/>
          <w:noProof/>
          <w:lang w:eastAsia="en-GB"/>
        </w:rPr>
        <w:t xml:space="preserve"> </w:t>
      </w:r>
      <w:r w:rsidRPr="00703703">
        <w:rPr>
          <w:rFonts w:ascii="Times New Roman" w:eastAsia="Times New Roman" w:hAnsi="Times New Roman" w:cs="Times New Roman"/>
          <w:noProof/>
        </w:rPr>
        <w:t xml:space="preserve">Beneficiaries and the </w:t>
      </w:r>
      <w:r w:rsidR="00A64F6A" w:rsidRPr="00703703">
        <w:rPr>
          <w:rFonts w:ascii="Times New Roman" w:eastAsia="Times New Roman" w:hAnsi="Times New Roman" w:cs="Times New Roman"/>
          <w:noProof/>
        </w:rPr>
        <w:t>Service Delivery Manager</w:t>
      </w:r>
      <w:r w:rsidRPr="00703703">
        <w:rPr>
          <w:rFonts w:ascii="Times New Roman" w:eastAsia="Times New Roman" w:hAnsi="Times New Roman" w:cs="Times New Roman"/>
          <w:noProof/>
        </w:rPr>
        <w:t xml:space="preserve"> for all damages, penalties, costs and expenses which the </w:t>
      </w:r>
      <w:r w:rsidR="00135373" w:rsidRPr="00703703">
        <w:rPr>
          <w:rFonts w:ascii="Times New Roman" w:eastAsia="Times New Roman" w:hAnsi="Times New Roman" w:cs="Times New Roman"/>
          <w:noProof/>
          <w:lang w:eastAsia="en-GB"/>
        </w:rPr>
        <w:t>Convert2Green</w:t>
      </w:r>
      <w:r w:rsidR="009D1931" w:rsidRPr="00703703">
        <w:rPr>
          <w:rFonts w:ascii="Times New Roman" w:eastAsia="Times New Roman" w:hAnsi="Times New Roman" w:cs="Times New Roman"/>
          <w:noProof/>
          <w:lang w:eastAsia="en-GB"/>
        </w:rPr>
        <w:t xml:space="preserve"> </w:t>
      </w:r>
      <w:r w:rsidRPr="00703703">
        <w:rPr>
          <w:rFonts w:ascii="Times New Roman" w:eastAsia="Times New Roman" w:hAnsi="Times New Roman" w:cs="Times New Roman"/>
          <w:noProof/>
        </w:rPr>
        <w:t>Beneficiaries or the</w:t>
      </w:r>
      <w:r w:rsidRPr="00703703">
        <w:rPr>
          <w:rFonts w:ascii="Times New Roman" w:eastAsia="Times New Roman" w:hAnsi="Times New Roman" w:cs="Times New Roman"/>
          <w:i/>
          <w:noProof/>
        </w:rPr>
        <w:t xml:space="preserve"> </w:t>
      </w:r>
      <w:r w:rsidR="00A64F6A" w:rsidRPr="00703703">
        <w:rPr>
          <w:rFonts w:ascii="Times New Roman" w:eastAsia="Times New Roman" w:hAnsi="Times New Roman" w:cs="Times New Roman"/>
          <w:noProof/>
        </w:rPr>
        <w:t>Service Delivery Manager</w:t>
      </w:r>
      <w:r w:rsidRPr="00703703">
        <w:rPr>
          <w:rFonts w:ascii="Times New Roman" w:eastAsia="Times New Roman" w:hAnsi="Times New Roman" w:cs="Times New Roman"/>
          <w:noProof/>
        </w:rPr>
        <w:t xml:space="preserve"> as a result thereof would incur or have to pay to the European Commission or to any third parties with respect to such </w:t>
      </w:r>
      <w:r w:rsidR="009D1931" w:rsidRPr="00703703">
        <w:rPr>
          <w:rFonts w:ascii="Times New Roman" w:eastAsia="Times New Roman" w:hAnsi="Times New Roman" w:cs="Times New Roman"/>
          <w:noProof/>
        </w:rPr>
        <w:t>Pilot</w:t>
      </w:r>
      <w:r w:rsidR="000A506A" w:rsidRPr="00703703">
        <w:rPr>
          <w:rFonts w:ascii="Times New Roman" w:eastAsia="Times New Roman" w:hAnsi="Times New Roman" w:cs="Times New Roman"/>
          <w:noProof/>
        </w:rPr>
        <w:t xml:space="preserve"> Case</w:t>
      </w:r>
      <w:r w:rsidRPr="00703703">
        <w:rPr>
          <w:rFonts w:ascii="Times New Roman" w:eastAsia="Times New Roman" w:hAnsi="Times New Roman" w:cs="Times New Roman"/>
          <w:noProof/>
        </w:rPr>
        <w:t xml:space="preserve"> financially supported and/or for any damage in general which the </w:t>
      </w:r>
      <w:r w:rsidR="00135373" w:rsidRPr="00703703">
        <w:rPr>
          <w:rFonts w:ascii="Times New Roman" w:eastAsia="Times New Roman" w:hAnsi="Times New Roman" w:cs="Times New Roman"/>
          <w:noProof/>
          <w:lang w:eastAsia="en-GB"/>
        </w:rPr>
        <w:t>Convert2Green</w:t>
      </w:r>
      <w:r w:rsidR="009D1931" w:rsidRPr="00703703">
        <w:rPr>
          <w:rFonts w:ascii="Times New Roman" w:eastAsia="Times New Roman" w:hAnsi="Times New Roman" w:cs="Times New Roman"/>
          <w:noProof/>
          <w:lang w:eastAsia="en-GB"/>
        </w:rPr>
        <w:t xml:space="preserve"> </w:t>
      </w:r>
      <w:r w:rsidRPr="00703703">
        <w:rPr>
          <w:rFonts w:ascii="Times New Roman" w:eastAsia="Times New Roman" w:hAnsi="Times New Roman" w:cs="Times New Roman"/>
          <w:noProof/>
        </w:rPr>
        <w:t>Beneficiaries or the</w:t>
      </w:r>
      <w:r w:rsidRPr="00703703">
        <w:rPr>
          <w:rFonts w:ascii="Times New Roman" w:eastAsia="Times New Roman" w:hAnsi="Times New Roman" w:cs="Times New Roman"/>
          <w:i/>
          <w:noProof/>
        </w:rPr>
        <w:t xml:space="preserve"> </w:t>
      </w:r>
      <w:r w:rsidR="00A64F6A" w:rsidRPr="00703703">
        <w:rPr>
          <w:rFonts w:ascii="Times New Roman" w:eastAsia="Times New Roman" w:hAnsi="Times New Roman" w:cs="Times New Roman"/>
          <w:noProof/>
        </w:rPr>
        <w:t>Service Delivery Manager</w:t>
      </w:r>
      <w:r w:rsidRPr="00703703">
        <w:rPr>
          <w:rFonts w:ascii="Times New Roman" w:eastAsia="Times New Roman" w:hAnsi="Times New Roman" w:cs="Times New Roman"/>
          <w:noProof/>
        </w:rPr>
        <w:t xml:space="preserve"> incur as a result thereof. In addition, should the European Commission have a right to recovery against the </w:t>
      </w:r>
      <w:r w:rsidR="00A64F6A" w:rsidRPr="00703703">
        <w:rPr>
          <w:rFonts w:ascii="Times New Roman" w:eastAsia="Times New Roman" w:hAnsi="Times New Roman" w:cs="Times New Roman"/>
          <w:noProof/>
        </w:rPr>
        <w:t>Service Delivery Manager</w:t>
      </w:r>
      <w:r w:rsidRPr="00703703">
        <w:rPr>
          <w:rFonts w:ascii="Times New Roman" w:eastAsia="Times New Roman" w:hAnsi="Times New Roman" w:cs="Times New Roman"/>
          <w:noProof/>
        </w:rPr>
        <w:t xml:space="preserve"> or another </w:t>
      </w:r>
      <w:r w:rsidR="00135373" w:rsidRPr="00703703">
        <w:rPr>
          <w:rFonts w:ascii="Times New Roman" w:eastAsia="Times New Roman" w:hAnsi="Times New Roman" w:cs="Times New Roman"/>
          <w:noProof/>
          <w:lang w:eastAsia="en-GB"/>
        </w:rPr>
        <w:t>Convert2Green</w:t>
      </w:r>
      <w:r w:rsidR="009D1931" w:rsidRPr="00703703">
        <w:rPr>
          <w:rFonts w:ascii="Times New Roman" w:eastAsia="Times New Roman" w:hAnsi="Times New Roman" w:cs="Times New Roman"/>
          <w:noProof/>
          <w:lang w:eastAsia="en-GB"/>
        </w:rPr>
        <w:t xml:space="preserve"> </w:t>
      </w:r>
      <w:r w:rsidRPr="00703703">
        <w:rPr>
          <w:rFonts w:ascii="Times New Roman" w:eastAsia="Times New Roman" w:hAnsi="Times New Roman" w:cs="Times New Roman"/>
          <w:noProof/>
        </w:rPr>
        <w:t xml:space="preserve">Beneficiary regarding the Financial Support granted under this Agreement, the Innovative Company and the Other Third Parties shall pay the sums in question in the terms and the date specified by the </w:t>
      </w:r>
      <w:r w:rsidR="00A64F6A" w:rsidRPr="00703703">
        <w:rPr>
          <w:rFonts w:ascii="Times New Roman" w:eastAsia="Times New Roman" w:hAnsi="Times New Roman" w:cs="Times New Roman"/>
          <w:noProof/>
        </w:rPr>
        <w:t>Service Delivery Manager</w:t>
      </w:r>
      <w:r w:rsidRPr="00703703">
        <w:rPr>
          <w:rFonts w:ascii="Times New Roman" w:eastAsia="Times New Roman" w:hAnsi="Times New Roman" w:cs="Times New Roman"/>
          <w:noProof/>
        </w:rPr>
        <w:t xml:space="preserve">. Moreover, the Innovative Company and the Other Third Party shall indemnify and hold the </w:t>
      </w:r>
      <w:r w:rsidR="00135373" w:rsidRPr="00703703">
        <w:rPr>
          <w:rFonts w:ascii="Times New Roman" w:eastAsia="Times New Roman" w:hAnsi="Times New Roman" w:cs="Times New Roman"/>
          <w:noProof/>
          <w:lang w:eastAsia="en-GB"/>
        </w:rPr>
        <w:t>Convert2Green</w:t>
      </w:r>
      <w:r w:rsidR="009D1931" w:rsidRPr="00703703">
        <w:rPr>
          <w:rFonts w:ascii="Times New Roman" w:eastAsia="Times New Roman" w:hAnsi="Times New Roman" w:cs="Times New Roman"/>
          <w:noProof/>
          <w:lang w:eastAsia="en-GB"/>
        </w:rPr>
        <w:t xml:space="preserve"> </w:t>
      </w:r>
      <w:r w:rsidRPr="00703703">
        <w:rPr>
          <w:rFonts w:ascii="Times New Roman" w:eastAsia="Times New Roman" w:hAnsi="Times New Roman" w:cs="Times New Roman"/>
          <w:noProof/>
        </w:rPr>
        <w:t xml:space="preserve">Beneficiaries and the </w:t>
      </w:r>
      <w:r w:rsidR="00A64F6A" w:rsidRPr="00703703">
        <w:rPr>
          <w:rFonts w:ascii="Times New Roman" w:eastAsia="Times New Roman" w:hAnsi="Times New Roman" w:cs="Times New Roman"/>
          <w:noProof/>
        </w:rPr>
        <w:t>Service Delivery Manager</w:t>
      </w:r>
      <w:r w:rsidRPr="00703703">
        <w:rPr>
          <w:rFonts w:ascii="Times New Roman" w:eastAsia="Times New Roman" w:hAnsi="Times New Roman" w:cs="Times New Roman"/>
          <w:noProof/>
        </w:rPr>
        <w:t xml:space="preserve">, their respective officers, directors, employees and agents harmless from and against all repayments, loss, liability, costs, charges, claims or damages that result from or arising out of any such recovery action by the European Commission. </w:t>
      </w:r>
    </w:p>
    <w:p w14:paraId="1A5EE06D" w14:textId="77777777" w:rsidR="003A661C" w:rsidRPr="00703703" w:rsidRDefault="003A661C" w:rsidP="009D1931">
      <w:pPr>
        <w:ind w:left="1276"/>
        <w:rPr>
          <w:rFonts w:ascii="Times New Roman" w:eastAsia="Times New Roman" w:hAnsi="Times New Roman" w:cs="Times New Roman"/>
          <w:noProof/>
        </w:rPr>
      </w:pPr>
    </w:p>
    <w:p w14:paraId="44D46F71" w14:textId="6AD0EC50" w:rsidR="003A661C" w:rsidRPr="00703703" w:rsidRDefault="003A661C" w:rsidP="009D1931">
      <w:pPr>
        <w:numPr>
          <w:ilvl w:val="1"/>
          <w:numId w:val="2"/>
        </w:numPr>
        <w:ind w:left="1276" w:hanging="709"/>
        <w:rPr>
          <w:rFonts w:ascii="Times New Roman" w:eastAsia="Times New Roman" w:hAnsi="Times New Roman" w:cs="Times New Roman"/>
          <w:noProof/>
        </w:rPr>
      </w:pPr>
      <w:r w:rsidRPr="00703703">
        <w:rPr>
          <w:rFonts w:ascii="Times New Roman" w:eastAsia="Times New Roman" w:hAnsi="Times New Roman" w:cs="Times New Roman"/>
          <w:noProof/>
        </w:rPr>
        <w:lastRenderedPageBreak/>
        <w:t xml:space="preserve">In respect of any information or materials (including Results and Background) supplied by one Party to another Party or to a </w:t>
      </w:r>
      <w:r w:rsidR="00135373" w:rsidRPr="00703703">
        <w:rPr>
          <w:rFonts w:ascii="Times New Roman" w:eastAsia="Times New Roman" w:hAnsi="Times New Roman" w:cs="Times New Roman"/>
          <w:noProof/>
          <w:lang w:eastAsia="en-GB"/>
        </w:rPr>
        <w:t>Convert2Green</w:t>
      </w:r>
      <w:r w:rsidR="009D1931" w:rsidRPr="00703703">
        <w:rPr>
          <w:rFonts w:ascii="Times New Roman" w:eastAsia="Times New Roman" w:hAnsi="Times New Roman" w:cs="Times New Roman"/>
          <w:noProof/>
          <w:lang w:eastAsia="en-GB"/>
        </w:rPr>
        <w:t xml:space="preserve"> </w:t>
      </w:r>
      <w:r w:rsidRPr="00703703">
        <w:rPr>
          <w:rFonts w:ascii="Times New Roman" w:eastAsia="Times New Roman" w:hAnsi="Times New Roman" w:cs="Times New Roman"/>
          <w:noProof/>
        </w:rPr>
        <w:t xml:space="preserve">Beneficiary, or by a </w:t>
      </w:r>
      <w:r w:rsidR="00135373" w:rsidRPr="00703703">
        <w:rPr>
          <w:rFonts w:ascii="Times New Roman" w:eastAsia="Times New Roman" w:hAnsi="Times New Roman" w:cs="Times New Roman"/>
          <w:noProof/>
          <w:lang w:eastAsia="en-GB"/>
        </w:rPr>
        <w:t>Convert2Green</w:t>
      </w:r>
      <w:r w:rsidR="009D1931" w:rsidRPr="00703703">
        <w:rPr>
          <w:rFonts w:ascii="Times New Roman" w:eastAsia="Times New Roman" w:hAnsi="Times New Roman" w:cs="Times New Roman"/>
          <w:noProof/>
          <w:lang w:eastAsia="en-GB"/>
        </w:rPr>
        <w:t xml:space="preserve"> </w:t>
      </w:r>
      <w:r w:rsidRPr="00703703">
        <w:rPr>
          <w:rFonts w:ascii="Times New Roman" w:eastAsia="Times New Roman" w:hAnsi="Times New Roman" w:cs="Times New Roman"/>
          <w:noProof/>
        </w:rPr>
        <w:t xml:space="preserve">Beneficiary </w:t>
      </w:r>
      <w:r w:rsidRPr="00703703">
        <w:rPr>
          <w:rFonts w:ascii="Times New Roman" w:eastAsia="Times New Roman" w:hAnsi="Times New Roman" w:cs="Times New Roman"/>
          <w:noProof/>
          <w:color w:val="000000"/>
        </w:rPr>
        <w:t xml:space="preserve"> involved in the applicable </w:t>
      </w:r>
      <w:r w:rsidR="009D1931" w:rsidRPr="00703703">
        <w:rPr>
          <w:rFonts w:ascii="Times New Roman" w:eastAsia="Times New Roman" w:hAnsi="Times New Roman" w:cs="Times New Roman"/>
          <w:noProof/>
          <w:color w:val="000000"/>
        </w:rPr>
        <w:t>Pilot</w:t>
      </w:r>
      <w:r w:rsidR="000A506A" w:rsidRPr="00703703">
        <w:rPr>
          <w:rFonts w:ascii="Times New Roman" w:eastAsia="Times New Roman" w:hAnsi="Times New Roman" w:cs="Times New Roman"/>
          <w:noProof/>
          <w:color w:val="000000"/>
        </w:rPr>
        <w:t xml:space="preserve"> Case</w:t>
      </w:r>
      <w:r w:rsidRPr="00703703">
        <w:rPr>
          <w:rFonts w:ascii="Times New Roman" w:eastAsia="Times New Roman" w:hAnsi="Times New Roman" w:cs="Times New Roman"/>
          <w:noProof/>
          <w:color w:val="000000"/>
        </w:rPr>
        <w:t xml:space="preserve"> to a Party</w:t>
      </w:r>
      <w:r w:rsidRPr="00703703">
        <w:rPr>
          <w:rFonts w:ascii="Times New Roman" w:eastAsia="Times New Roman" w:hAnsi="Times New Roman" w:cs="Times New Roman"/>
          <w:noProof/>
        </w:rPr>
        <w:t xml:space="preserve">, no warranty or representation of any kind is made, given or implied as to the sufficiency, accuracy or fitness for purpose nor as to the absence of any infringement of any proprietary rights of third parties. </w:t>
      </w:r>
    </w:p>
    <w:p w14:paraId="24C42495" w14:textId="77777777" w:rsidR="003A661C" w:rsidRPr="00703703" w:rsidRDefault="003A661C" w:rsidP="009D1931">
      <w:pPr>
        <w:ind w:left="1276"/>
        <w:rPr>
          <w:rFonts w:ascii="Times New Roman" w:eastAsia="Times New Roman" w:hAnsi="Times New Roman" w:cs="Times New Roman"/>
          <w:noProof/>
        </w:rPr>
      </w:pPr>
    </w:p>
    <w:p w14:paraId="13BC3C80" w14:textId="77777777" w:rsidR="003A661C" w:rsidRPr="00703703" w:rsidRDefault="003A661C" w:rsidP="009D1931">
      <w:pPr>
        <w:ind w:left="1276"/>
        <w:rPr>
          <w:rFonts w:ascii="Times New Roman" w:eastAsia="Times New Roman" w:hAnsi="Times New Roman" w:cs="Times New Roman"/>
          <w:noProof/>
        </w:rPr>
      </w:pPr>
      <w:r w:rsidRPr="00703703">
        <w:rPr>
          <w:rFonts w:ascii="Times New Roman" w:eastAsia="Times New Roman" w:hAnsi="Times New Roman" w:cs="Times New Roman"/>
          <w:noProof/>
        </w:rPr>
        <w:t xml:space="preserve">Therefore, </w:t>
      </w:r>
    </w:p>
    <w:p w14:paraId="3769C235" w14:textId="77777777" w:rsidR="003A661C" w:rsidRPr="00703703" w:rsidRDefault="003A661C" w:rsidP="009D1931">
      <w:pPr>
        <w:ind w:left="1276"/>
        <w:rPr>
          <w:rFonts w:ascii="Times New Roman" w:eastAsia="Times New Roman" w:hAnsi="Times New Roman" w:cs="Times New Roman"/>
          <w:noProof/>
        </w:rPr>
      </w:pPr>
      <w:r w:rsidRPr="00703703">
        <w:rPr>
          <w:rFonts w:ascii="Times New Roman" w:eastAsia="Times New Roman" w:hAnsi="Times New Roman" w:cs="Times New Roman"/>
          <w:noProof/>
        </w:rPr>
        <w:t>- the recipient, shall in all cases be entirely and solely liable for the use to which it puts such information and materials (including Results and Background), and</w:t>
      </w:r>
    </w:p>
    <w:p w14:paraId="6F4C3E92" w14:textId="2083F7A7" w:rsidR="003A661C" w:rsidRPr="00703703" w:rsidRDefault="003A661C" w:rsidP="009D1931">
      <w:pPr>
        <w:ind w:left="1276"/>
        <w:rPr>
          <w:rFonts w:ascii="Times New Roman" w:eastAsia="Times New Roman" w:hAnsi="Times New Roman" w:cs="Times New Roman"/>
          <w:noProof/>
        </w:rPr>
      </w:pPr>
      <w:r w:rsidRPr="00703703">
        <w:rPr>
          <w:rFonts w:ascii="Times New Roman" w:eastAsia="Times New Roman" w:hAnsi="Times New Roman" w:cs="Times New Roman"/>
          <w:noProof/>
        </w:rPr>
        <w:t>- there is no liability in case of  infringement of proprietary rights of a third party resulting from any Access Rights.</w:t>
      </w:r>
    </w:p>
    <w:p w14:paraId="323381B9" w14:textId="222A1983" w:rsidR="007D1AFA" w:rsidRPr="00703703" w:rsidRDefault="007D1AFA" w:rsidP="004D19BD">
      <w:pPr>
        <w:rPr>
          <w:rFonts w:ascii="Times New Roman" w:eastAsia="Times New Roman" w:hAnsi="Times New Roman" w:cs="Times New Roman"/>
          <w:noProof/>
        </w:rPr>
      </w:pPr>
    </w:p>
    <w:p w14:paraId="5B0966A4" w14:textId="77777777" w:rsidR="003A661C" w:rsidRPr="00703703" w:rsidRDefault="003A661C" w:rsidP="003A661C">
      <w:pPr>
        <w:rPr>
          <w:rFonts w:ascii="Times New Roman" w:eastAsia="Times New Roman" w:hAnsi="Times New Roman" w:cs="Times New Roman"/>
          <w:noProof/>
        </w:rPr>
      </w:pPr>
    </w:p>
    <w:p w14:paraId="12B3884F" w14:textId="77777777" w:rsidR="003A661C" w:rsidRPr="00703703" w:rsidRDefault="003A661C" w:rsidP="003A661C">
      <w:pPr>
        <w:rPr>
          <w:rFonts w:ascii="Times New Roman" w:eastAsia="Times New Roman" w:hAnsi="Times New Roman" w:cs="Times New Roman"/>
          <w:noProof/>
        </w:rPr>
      </w:pPr>
    </w:p>
    <w:p w14:paraId="0C80F34D" w14:textId="77777777" w:rsidR="003A661C" w:rsidRPr="00703703" w:rsidRDefault="003A661C" w:rsidP="009D1931">
      <w:pPr>
        <w:numPr>
          <w:ilvl w:val="0"/>
          <w:numId w:val="2"/>
        </w:numPr>
        <w:ind w:left="567" w:hanging="567"/>
        <w:jc w:val="left"/>
        <w:rPr>
          <w:rFonts w:ascii="Times New Roman" w:eastAsia="Times New Roman" w:hAnsi="Times New Roman" w:cs="Times New Roman"/>
          <w:b/>
          <w:lang w:eastAsia="en-GB"/>
        </w:rPr>
      </w:pPr>
      <w:r w:rsidRPr="00703703">
        <w:rPr>
          <w:rFonts w:ascii="Times New Roman" w:eastAsia="Times New Roman" w:hAnsi="Times New Roman" w:cs="Times New Roman"/>
          <w:b/>
          <w:lang w:eastAsia="en-GB"/>
        </w:rPr>
        <w:t>INTELLECTUAL PROPERTY RIGHTS POLICY</w:t>
      </w:r>
    </w:p>
    <w:p w14:paraId="4A029814" w14:textId="77777777" w:rsidR="003A661C" w:rsidRPr="00703703" w:rsidRDefault="003A661C" w:rsidP="003A661C">
      <w:pPr>
        <w:rPr>
          <w:rFonts w:ascii="Times New Roman" w:eastAsia="Times New Roman" w:hAnsi="Times New Roman" w:cs="Times New Roman"/>
          <w:b/>
          <w:lang w:eastAsia="en-GB"/>
        </w:rPr>
      </w:pPr>
    </w:p>
    <w:p w14:paraId="60911F90" w14:textId="560A3963" w:rsidR="003A661C" w:rsidRPr="00703703" w:rsidRDefault="009D1931" w:rsidP="003A661C">
      <w:pPr>
        <w:ind w:left="567"/>
        <w:rPr>
          <w:rFonts w:ascii="Times New Roman" w:eastAsia="Times New Roman" w:hAnsi="Times New Roman" w:cs="Times New Roman"/>
          <w:lang w:eastAsia="en-GB"/>
        </w:rPr>
      </w:pPr>
      <w:r w:rsidRPr="00703703">
        <w:rPr>
          <w:rFonts w:ascii="Times New Roman" w:eastAsia="Times New Roman" w:hAnsi="Times New Roman" w:cs="Times New Roman"/>
          <w:lang w:eastAsia="en-GB"/>
        </w:rPr>
        <w:t>P</w:t>
      </w:r>
      <w:r w:rsidR="000A506A" w:rsidRPr="00703703">
        <w:rPr>
          <w:rFonts w:ascii="Times New Roman" w:eastAsia="Times New Roman" w:hAnsi="Times New Roman" w:cs="Times New Roman"/>
          <w:lang w:eastAsia="en-GB"/>
        </w:rPr>
        <w:t>C</w:t>
      </w:r>
      <w:r w:rsidR="003A661C" w:rsidRPr="00703703">
        <w:rPr>
          <w:rFonts w:ascii="Times New Roman" w:eastAsia="Times New Roman" w:hAnsi="Times New Roman" w:cs="Times New Roman"/>
          <w:lang w:eastAsia="en-GB"/>
        </w:rPr>
        <w:t xml:space="preserve"> Partners acknowledge the terms of the “Intellectual Property Rights Policy” defined hereinafter. </w:t>
      </w:r>
      <w:r w:rsidR="009955F5" w:rsidRPr="00703703">
        <w:rPr>
          <w:rFonts w:ascii="Times New Roman" w:eastAsia="Times New Roman" w:hAnsi="Times New Roman" w:cs="Times New Roman"/>
          <w:lang w:eastAsia="en-GB"/>
        </w:rPr>
        <w:t>P</w:t>
      </w:r>
      <w:r w:rsidR="000A506A" w:rsidRPr="00703703">
        <w:rPr>
          <w:rFonts w:ascii="Times New Roman" w:eastAsia="Times New Roman" w:hAnsi="Times New Roman" w:cs="Times New Roman"/>
          <w:lang w:eastAsia="en-GB"/>
        </w:rPr>
        <w:t>C</w:t>
      </w:r>
      <w:r w:rsidR="003A661C" w:rsidRPr="00703703">
        <w:rPr>
          <w:rFonts w:ascii="Times New Roman" w:eastAsia="Times New Roman" w:hAnsi="Times New Roman" w:cs="Times New Roman"/>
          <w:lang w:eastAsia="en-GB"/>
        </w:rPr>
        <w:t xml:space="preserve"> Partners agree that it will comply with the Intellectual Property Rights Policy to ensure that the </w:t>
      </w:r>
      <w:r w:rsidR="00A64F6A" w:rsidRPr="00703703">
        <w:rPr>
          <w:rFonts w:ascii="Times New Roman" w:eastAsia="Times New Roman" w:hAnsi="Times New Roman" w:cs="Times New Roman"/>
          <w:lang w:eastAsia="en-GB"/>
        </w:rPr>
        <w:t>Service Delivery Manager</w:t>
      </w:r>
      <w:r w:rsidR="003A661C" w:rsidRPr="00703703">
        <w:rPr>
          <w:rFonts w:ascii="Times New Roman" w:eastAsia="Times New Roman" w:hAnsi="Times New Roman" w:cs="Times New Roman"/>
          <w:lang w:eastAsia="en-GB"/>
        </w:rPr>
        <w:t xml:space="preserve"> will always be able to comply with such terms towards the other </w:t>
      </w:r>
      <w:r w:rsidR="00135373" w:rsidRPr="00703703">
        <w:rPr>
          <w:rFonts w:ascii="Times New Roman" w:eastAsia="Times New Roman" w:hAnsi="Times New Roman" w:cs="Times New Roman"/>
          <w:noProof/>
          <w:lang w:eastAsia="en-GB"/>
        </w:rPr>
        <w:t>Convert2Green</w:t>
      </w:r>
      <w:r w:rsidRPr="00703703">
        <w:rPr>
          <w:rFonts w:ascii="Times New Roman" w:eastAsia="Times New Roman" w:hAnsi="Times New Roman" w:cs="Times New Roman"/>
          <w:noProof/>
          <w:lang w:eastAsia="en-GB"/>
        </w:rPr>
        <w:t xml:space="preserve"> </w:t>
      </w:r>
      <w:r w:rsidR="003A661C" w:rsidRPr="00703703">
        <w:rPr>
          <w:rFonts w:ascii="Times New Roman" w:eastAsia="Times New Roman" w:hAnsi="Times New Roman" w:cs="Times New Roman"/>
          <w:lang w:eastAsia="en-GB"/>
        </w:rPr>
        <w:t xml:space="preserve">Beneficiaries. </w:t>
      </w:r>
    </w:p>
    <w:p w14:paraId="2E96BEF9" w14:textId="77777777" w:rsidR="003A661C" w:rsidRPr="00703703" w:rsidRDefault="003A661C" w:rsidP="003A661C">
      <w:pPr>
        <w:ind w:left="567"/>
        <w:rPr>
          <w:rFonts w:ascii="Times New Roman" w:eastAsia="Times New Roman" w:hAnsi="Times New Roman" w:cs="Times New Roman"/>
          <w:lang w:eastAsia="en-GB"/>
        </w:rPr>
      </w:pPr>
    </w:p>
    <w:p w14:paraId="68292042" w14:textId="77777777" w:rsidR="003A661C" w:rsidRPr="00703703" w:rsidRDefault="003A661C" w:rsidP="003A661C">
      <w:pPr>
        <w:ind w:left="1800"/>
        <w:rPr>
          <w:rFonts w:ascii="Times New Roman" w:eastAsia="Times New Roman" w:hAnsi="Times New Roman" w:cs="Times New Roman"/>
          <w:b/>
          <w:lang w:eastAsia="en-GB"/>
        </w:rPr>
      </w:pPr>
      <w:r w:rsidRPr="00703703">
        <w:rPr>
          <w:rFonts w:ascii="Times New Roman" w:eastAsia="Times New Roman" w:hAnsi="Times New Roman" w:cs="Times New Roman"/>
          <w:b/>
          <w:lang w:eastAsia="en-GB"/>
        </w:rPr>
        <w:t>5.1 General Principle regarding Ownership</w:t>
      </w:r>
    </w:p>
    <w:p w14:paraId="0CC780F6" w14:textId="77777777" w:rsidR="003A661C" w:rsidRPr="00703703" w:rsidRDefault="003A661C" w:rsidP="003A661C">
      <w:pPr>
        <w:ind w:left="567"/>
        <w:rPr>
          <w:rFonts w:ascii="Times New Roman" w:eastAsia="Times New Roman" w:hAnsi="Times New Roman" w:cs="Times New Roman"/>
          <w:noProof/>
          <w:lang w:eastAsia="en-GB"/>
        </w:rPr>
      </w:pPr>
    </w:p>
    <w:p w14:paraId="5CAB0FF1" w14:textId="77777777" w:rsidR="003A661C" w:rsidRPr="00703703" w:rsidRDefault="003A661C" w:rsidP="003A661C">
      <w:pPr>
        <w:ind w:left="567"/>
        <w:rPr>
          <w:rFonts w:ascii="Times New Roman" w:eastAsia="Times New Roman" w:hAnsi="Times New Roman" w:cs="Times New Roman"/>
          <w:noProof/>
          <w:lang w:eastAsia="en-GB"/>
        </w:rPr>
      </w:pPr>
      <w:r w:rsidRPr="00703703">
        <w:rPr>
          <w:rFonts w:ascii="Times New Roman" w:eastAsia="Times New Roman" w:hAnsi="Times New Roman" w:cs="Times New Roman"/>
          <w:noProof/>
          <w:lang w:eastAsia="en-GB"/>
        </w:rPr>
        <w:t>Results are owned by the Party that generates them.</w:t>
      </w:r>
    </w:p>
    <w:p w14:paraId="298F81B2" w14:textId="77777777" w:rsidR="003A661C" w:rsidRPr="00703703" w:rsidRDefault="003A661C" w:rsidP="003A661C">
      <w:pPr>
        <w:ind w:left="567"/>
        <w:rPr>
          <w:rFonts w:ascii="Times New Roman" w:eastAsia="Times New Roman" w:hAnsi="Times New Roman" w:cs="Times New Roman"/>
          <w:noProof/>
          <w:lang w:eastAsia="en-GB"/>
        </w:rPr>
      </w:pPr>
    </w:p>
    <w:p w14:paraId="016F47C9" w14:textId="77777777" w:rsidR="003A661C" w:rsidRPr="00703703" w:rsidRDefault="003A661C" w:rsidP="003A661C">
      <w:pPr>
        <w:ind w:left="1800"/>
        <w:rPr>
          <w:rFonts w:ascii="Times New Roman" w:eastAsia="Times New Roman" w:hAnsi="Times New Roman" w:cs="Times New Roman"/>
          <w:b/>
          <w:lang w:eastAsia="en-GB"/>
        </w:rPr>
      </w:pPr>
      <w:r w:rsidRPr="00703703">
        <w:rPr>
          <w:rFonts w:ascii="Times New Roman" w:eastAsia="Times New Roman" w:hAnsi="Times New Roman" w:cs="Times New Roman"/>
          <w:b/>
          <w:lang w:eastAsia="en-GB"/>
        </w:rPr>
        <w:t>5.2 Joint Results</w:t>
      </w:r>
    </w:p>
    <w:p w14:paraId="25218D63" w14:textId="77777777" w:rsidR="003A661C" w:rsidRPr="00703703" w:rsidRDefault="003A661C" w:rsidP="003A661C">
      <w:pPr>
        <w:ind w:left="567"/>
        <w:rPr>
          <w:rFonts w:ascii="Times New Roman" w:eastAsia="Times New Roman" w:hAnsi="Times New Roman" w:cs="Times New Roman"/>
          <w:noProof/>
          <w:lang w:eastAsia="en-GB"/>
        </w:rPr>
      </w:pPr>
    </w:p>
    <w:p w14:paraId="1339DE9E" w14:textId="77777777" w:rsidR="003A661C" w:rsidRPr="00703703" w:rsidRDefault="003A661C" w:rsidP="009D1931">
      <w:pPr>
        <w:ind w:left="567"/>
        <w:rPr>
          <w:rFonts w:ascii="Times New Roman" w:eastAsia="Times New Roman" w:hAnsi="Times New Roman" w:cs="Times New Roman"/>
          <w:noProof/>
          <w:lang w:eastAsia="en-GB"/>
        </w:rPr>
      </w:pPr>
      <w:r w:rsidRPr="00703703">
        <w:rPr>
          <w:rFonts w:ascii="Times New Roman" w:eastAsia="Times New Roman" w:hAnsi="Times New Roman" w:cs="Times New Roman"/>
          <w:noProof/>
          <w:lang w:eastAsia="en-GB"/>
        </w:rPr>
        <w:t>If in the course of carrying out work on the Project, a Result is generated by two or more Parties or their Affiliated Entities involved in the Project, and if the contributions to or features of such Result form an indivisible part thereof to the extent that none of the said Parties could reasonably claim full ownership of this Result, such Result shall be jointly owned by them in according to their share of contribution, unless differently agreed by the Parties concerned.</w:t>
      </w:r>
    </w:p>
    <w:p w14:paraId="2E1E1599" w14:textId="77777777" w:rsidR="003A661C" w:rsidRPr="00703703" w:rsidRDefault="003A661C" w:rsidP="009D1931">
      <w:pPr>
        <w:ind w:left="567"/>
        <w:rPr>
          <w:rFonts w:ascii="Times New Roman" w:eastAsia="Times New Roman" w:hAnsi="Times New Roman" w:cs="Times New Roman"/>
          <w:noProof/>
          <w:lang w:eastAsia="en-GB"/>
        </w:rPr>
      </w:pPr>
    </w:p>
    <w:p w14:paraId="532F67A2" w14:textId="77777777" w:rsidR="003A661C" w:rsidRPr="00703703" w:rsidRDefault="003A661C" w:rsidP="009D1931">
      <w:pPr>
        <w:ind w:left="567"/>
        <w:rPr>
          <w:rFonts w:ascii="Times New Roman" w:eastAsia="Times New Roman" w:hAnsi="Times New Roman" w:cs="Times New Roman"/>
          <w:noProof/>
          <w:lang w:eastAsia="en-GB"/>
        </w:rPr>
      </w:pPr>
      <w:r w:rsidRPr="00703703">
        <w:rPr>
          <w:rFonts w:ascii="Times New Roman" w:eastAsia="Times New Roman" w:hAnsi="Times New Roman" w:cs="Times New Roman"/>
          <w:noProof/>
          <w:lang w:eastAsia="en-GB"/>
        </w:rPr>
        <w:t>The joint owners shall execute a joint ownership agreement regarding the allocation and the terms and conditions of Exploitation of the joint Result as soon as possible. They shall do all their best efforts to execute such joint ownership agreement at the latest twelve (12) months as from the date of generation of such joint Results.</w:t>
      </w:r>
    </w:p>
    <w:p w14:paraId="5CA79A43" w14:textId="77777777" w:rsidR="003A661C" w:rsidRPr="00703703" w:rsidRDefault="003A661C" w:rsidP="009D1931">
      <w:pPr>
        <w:ind w:left="567"/>
        <w:rPr>
          <w:rFonts w:ascii="Times New Roman" w:eastAsia="Times New Roman" w:hAnsi="Times New Roman" w:cs="Times New Roman"/>
          <w:noProof/>
          <w:lang w:eastAsia="en-GB"/>
        </w:rPr>
      </w:pPr>
    </w:p>
    <w:p w14:paraId="24D5EDC9" w14:textId="77777777" w:rsidR="003A661C" w:rsidRPr="00703703" w:rsidRDefault="003A661C" w:rsidP="009D1931">
      <w:pPr>
        <w:ind w:left="567"/>
        <w:rPr>
          <w:rFonts w:ascii="Times New Roman" w:eastAsia="Times New Roman" w:hAnsi="Times New Roman" w:cs="Times New Roman"/>
          <w:noProof/>
          <w:lang w:eastAsia="en-GB"/>
        </w:rPr>
      </w:pPr>
      <w:r w:rsidRPr="00703703">
        <w:rPr>
          <w:rFonts w:ascii="Times New Roman" w:eastAsia="Times New Roman" w:hAnsi="Times New Roman" w:cs="Times New Roman"/>
          <w:noProof/>
          <w:lang w:eastAsia="en-GB"/>
        </w:rPr>
        <w:t>The joint owners shall agree on all protection measures, on their joint ownership shares and on the division of related costs in a joint ownership agreement to be negotiated</w:t>
      </w:r>
      <w:r w:rsidRPr="00703703">
        <w:rPr>
          <w:rFonts w:ascii="Times New Roman" w:eastAsia="Times New Roman" w:hAnsi="Times New Roman" w:cs="Times New Roman"/>
          <w:noProof/>
        </w:rPr>
        <w:t xml:space="preserve"> i</w:t>
      </w:r>
      <w:r w:rsidRPr="00703703">
        <w:rPr>
          <w:rFonts w:ascii="Times New Roman" w:eastAsia="Times New Roman" w:hAnsi="Times New Roman" w:cs="Times New Roman"/>
          <w:noProof/>
          <w:lang w:eastAsia="en-GB"/>
        </w:rPr>
        <w:t>n good faith.</w:t>
      </w:r>
    </w:p>
    <w:p w14:paraId="3E0FEBA5" w14:textId="77777777" w:rsidR="003A661C" w:rsidRPr="00703703" w:rsidRDefault="003A661C" w:rsidP="009D1931">
      <w:pPr>
        <w:ind w:left="567"/>
        <w:rPr>
          <w:rFonts w:ascii="Times New Roman" w:eastAsia="Times New Roman" w:hAnsi="Times New Roman" w:cs="Times New Roman"/>
          <w:noProof/>
        </w:rPr>
      </w:pPr>
    </w:p>
    <w:p w14:paraId="03CFF88E" w14:textId="06583689" w:rsidR="003A661C" w:rsidRPr="00703703" w:rsidRDefault="003A661C" w:rsidP="009D1931">
      <w:pPr>
        <w:pBdr>
          <w:top w:val="single" w:sz="4" w:space="1" w:color="auto"/>
          <w:left w:val="single" w:sz="4" w:space="4" w:color="auto"/>
          <w:bottom w:val="single" w:sz="4" w:space="1" w:color="auto"/>
          <w:right w:val="single" w:sz="4" w:space="4" w:color="auto"/>
        </w:pBdr>
        <w:ind w:left="567"/>
        <w:rPr>
          <w:rFonts w:ascii="Times New Roman" w:eastAsia="Times New Roman" w:hAnsi="Times New Roman" w:cs="Times New Roman"/>
          <w:noProof/>
          <w:lang w:eastAsia="en-GB"/>
        </w:rPr>
      </w:pPr>
      <w:r w:rsidRPr="00703703">
        <w:rPr>
          <w:rFonts w:ascii="Times New Roman" w:eastAsia="Times New Roman" w:hAnsi="Times New Roman" w:cs="Times New Roman"/>
          <w:noProof/>
          <w:highlight w:val="lightGray"/>
          <w:lang w:eastAsia="en-GB"/>
        </w:rPr>
        <w:t xml:space="preserve">Explanatory note: For each </w:t>
      </w:r>
      <w:r w:rsidR="009D1931" w:rsidRPr="00703703">
        <w:rPr>
          <w:rFonts w:ascii="Times New Roman" w:eastAsia="Times New Roman" w:hAnsi="Times New Roman" w:cs="Times New Roman"/>
          <w:noProof/>
          <w:highlight w:val="lightGray"/>
          <w:lang w:eastAsia="en-GB"/>
        </w:rPr>
        <w:t>Pilot</w:t>
      </w:r>
      <w:r w:rsidR="000A506A" w:rsidRPr="00703703">
        <w:rPr>
          <w:rFonts w:ascii="Times New Roman" w:eastAsia="Times New Roman" w:hAnsi="Times New Roman" w:cs="Times New Roman"/>
          <w:noProof/>
          <w:highlight w:val="lightGray"/>
          <w:lang w:eastAsia="en-GB"/>
        </w:rPr>
        <w:t xml:space="preserve"> Case</w:t>
      </w:r>
      <w:r w:rsidRPr="00703703">
        <w:rPr>
          <w:rFonts w:ascii="Times New Roman" w:eastAsia="Times New Roman" w:hAnsi="Times New Roman" w:cs="Times New Roman"/>
          <w:noProof/>
          <w:highlight w:val="lightGray"/>
          <w:lang w:eastAsia="en-GB"/>
        </w:rPr>
        <w:t xml:space="preserve">, and at the time the selected </w:t>
      </w:r>
      <w:r w:rsidR="00A64F6A" w:rsidRPr="00703703">
        <w:rPr>
          <w:rFonts w:ascii="Times New Roman" w:eastAsia="Times New Roman" w:hAnsi="Times New Roman" w:cs="Times New Roman"/>
          <w:noProof/>
          <w:highlight w:val="lightGray"/>
          <w:lang w:eastAsia="en-GB"/>
        </w:rPr>
        <w:t>Service Delivery Manager</w:t>
      </w:r>
      <w:r w:rsidRPr="00703703">
        <w:rPr>
          <w:rFonts w:ascii="Times New Roman" w:eastAsia="Times New Roman" w:hAnsi="Times New Roman" w:cs="Times New Roman"/>
          <w:noProof/>
          <w:highlight w:val="lightGray"/>
          <w:lang w:eastAsia="en-GB"/>
        </w:rPr>
        <w:t xml:space="preserve"> will issue the </w:t>
      </w:r>
      <w:r w:rsidR="00136AE2" w:rsidRPr="00703703">
        <w:rPr>
          <w:rFonts w:ascii="Times New Roman" w:eastAsia="Times New Roman" w:hAnsi="Times New Roman" w:cs="Times New Roman"/>
          <w:noProof/>
          <w:highlight w:val="lightGray"/>
          <w:lang w:eastAsia="en-GB"/>
        </w:rPr>
        <w:t>Joint Implementation</w:t>
      </w:r>
      <w:r w:rsidRPr="00703703">
        <w:rPr>
          <w:rFonts w:ascii="Times New Roman" w:eastAsia="Times New Roman" w:hAnsi="Times New Roman" w:cs="Times New Roman"/>
          <w:noProof/>
          <w:highlight w:val="lightGray"/>
          <w:lang w:eastAsia="en-GB"/>
        </w:rPr>
        <w:t xml:space="preserve"> Agreement as described in Annex 2, the </w:t>
      </w:r>
      <w:r w:rsidR="00A64F6A" w:rsidRPr="00703703">
        <w:rPr>
          <w:rFonts w:ascii="Times New Roman" w:eastAsia="Times New Roman" w:hAnsi="Times New Roman" w:cs="Times New Roman"/>
          <w:noProof/>
          <w:highlight w:val="lightGray"/>
          <w:lang w:eastAsia="en-GB"/>
        </w:rPr>
        <w:t>Service Delivery Manager</w:t>
      </w:r>
      <w:r w:rsidRPr="00703703">
        <w:rPr>
          <w:rFonts w:ascii="Times New Roman" w:eastAsia="Times New Roman" w:hAnsi="Times New Roman" w:cs="Times New Roman"/>
          <w:noProof/>
          <w:highlight w:val="lightGray"/>
          <w:lang w:eastAsia="en-GB"/>
        </w:rPr>
        <w:t xml:space="preserve"> shall make, at his own discretion, the choice of one of the options hereunder stated regarding the exploitation of Joint Foreground : </w:t>
      </w:r>
    </w:p>
    <w:p w14:paraId="5C7F0A5E" w14:textId="77777777" w:rsidR="003A661C" w:rsidRPr="00703703" w:rsidRDefault="003A661C" w:rsidP="009D1931">
      <w:pPr>
        <w:rPr>
          <w:rFonts w:ascii="Times New Roman" w:eastAsia="Times New Roman" w:hAnsi="Times New Roman" w:cs="Times New Roman"/>
          <w:noProof/>
          <w:lang w:eastAsia="en-GB"/>
        </w:rPr>
      </w:pPr>
    </w:p>
    <w:p w14:paraId="10BDAD7D" w14:textId="77777777" w:rsidR="003A661C" w:rsidRPr="00703703" w:rsidRDefault="003A661C" w:rsidP="009D1931">
      <w:pPr>
        <w:ind w:left="567"/>
        <w:rPr>
          <w:rFonts w:ascii="Times New Roman" w:eastAsia="Times New Roman" w:hAnsi="Times New Roman" w:cs="Times New Roman"/>
          <w:b/>
          <w:noProof/>
          <w:highlight w:val="lightGray"/>
          <w:u w:val="single"/>
          <w:lang w:eastAsia="en-GB"/>
        </w:rPr>
      </w:pPr>
      <w:r w:rsidRPr="00703703">
        <w:rPr>
          <w:rFonts w:ascii="Times New Roman" w:eastAsia="Times New Roman" w:hAnsi="Times New Roman" w:cs="Times New Roman"/>
          <w:b/>
          <w:noProof/>
          <w:highlight w:val="lightGray"/>
          <w:u w:val="single"/>
          <w:lang w:eastAsia="en-GB"/>
        </w:rPr>
        <w:t xml:space="preserve">OPTION 1 : </w:t>
      </w:r>
    </w:p>
    <w:p w14:paraId="57B5591E" w14:textId="77777777" w:rsidR="003A661C" w:rsidRPr="00703703" w:rsidRDefault="003A661C" w:rsidP="009D1931">
      <w:pPr>
        <w:ind w:left="567"/>
        <w:rPr>
          <w:rFonts w:ascii="Times New Roman" w:eastAsia="Times New Roman" w:hAnsi="Times New Roman" w:cs="Times New Roman"/>
          <w:noProof/>
          <w:highlight w:val="lightGray"/>
          <w:lang w:eastAsia="en-GB"/>
        </w:rPr>
      </w:pPr>
    </w:p>
    <w:p w14:paraId="6328C364" w14:textId="77777777" w:rsidR="003A661C" w:rsidRPr="00703703" w:rsidRDefault="003A661C" w:rsidP="009D1931">
      <w:pPr>
        <w:ind w:left="567"/>
        <w:rPr>
          <w:rFonts w:ascii="Times New Roman" w:eastAsia="Times New Roman" w:hAnsi="Times New Roman" w:cs="Times New Roman"/>
          <w:noProof/>
          <w:highlight w:val="lightGray"/>
          <w:lang w:eastAsia="en-GB"/>
        </w:rPr>
      </w:pPr>
      <w:r w:rsidRPr="00703703">
        <w:rPr>
          <w:rFonts w:ascii="Times New Roman" w:eastAsia="Times New Roman" w:hAnsi="Times New Roman" w:cs="Times New Roman"/>
          <w:noProof/>
          <w:highlight w:val="lightGray"/>
          <w:lang w:eastAsia="en-GB"/>
        </w:rPr>
        <w:t>Unless otherwise agreed:</w:t>
      </w:r>
    </w:p>
    <w:p w14:paraId="2DDCB7F5" w14:textId="77777777" w:rsidR="003A661C" w:rsidRPr="00703703" w:rsidRDefault="003A661C" w:rsidP="009D1931">
      <w:pPr>
        <w:ind w:left="567"/>
        <w:rPr>
          <w:rFonts w:ascii="Times New Roman" w:eastAsia="Times New Roman" w:hAnsi="Times New Roman" w:cs="Times New Roman"/>
          <w:noProof/>
          <w:highlight w:val="lightGray"/>
          <w:lang w:eastAsia="en-GB"/>
        </w:rPr>
      </w:pPr>
      <w:r w:rsidRPr="00703703">
        <w:rPr>
          <w:rFonts w:ascii="Times New Roman" w:eastAsia="Times New Roman" w:hAnsi="Times New Roman" w:cs="Times New Roman"/>
          <w:noProof/>
          <w:highlight w:val="lightGray"/>
          <w:lang w:eastAsia="en-GB"/>
        </w:rPr>
        <w:t>- each of the joint owners shall be entitled to use their jointly owned Results for non-commercial research activities on a royalty-free basis, and without requiring the prior consent of the other joint owner(s), and</w:t>
      </w:r>
    </w:p>
    <w:p w14:paraId="078A09AC" w14:textId="77777777" w:rsidR="003A661C" w:rsidRPr="00703703" w:rsidRDefault="003A661C" w:rsidP="009D1931">
      <w:pPr>
        <w:ind w:left="567"/>
        <w:rPr>
          <w:rFonts w:ascii="Times New Roman" w:eastAsia="Times New Roman" w:hAnsi="Times New Roman" w:cs="Times New Roman"/>
          <w:noProof/>
          <w:highlight w:val="lightGray"/>
          <w:lang w:eastAsia="en-GB"/>
        </w:rPr>
      </w:pPr>
      <w:r w:rsidRPr="00703703">
        <w:rPr>
          <w:rFonts w:ascii="Times New Roman" w:eastAsia="Times New Roman" w:hAnsi="Times New Roman" w:cs="Times New Roman"/>
          <w:noProof/>
          <w:highlight w:val="lightGray"/>
          <w:lang w:eastAsia="en-GB"/>
        </w:rPr>
        <w:t>- each of the joint owners shall be entitled to otherwise Exploit the jointly owned Results and to grant non-exclusive licenses to third parties (without any right to sub-license), if the other joint owners are given:</w:t>
      </w:r>
    </w:p>
    <w:p w14:paraId="55A1D2E4" w14:textId="77777777" w:rsidR="003A661C" w:rsidRPr="00703703" w:rsidRDefault="003A661C" w:rsidP="009D1931">
      <w:pPr>
        <w:ind w:left="567"/>
        <w:rPr>
          <w:rFonts w:ascii="Times New Roman" w:eastAsia="Times New Roman" w:hAnsi="Times New Roman" w:cs="Times New Roman"/>
          <w:noProof/>
          <w:highlight w:val="lightGray"/>
          <w:lang w:eastAsia="en-GB"/>
        </w:rPr>
      </w:pPr>
      <w:r w:rsidRPr="00703703">
        <w:rPr>
          <w:rFonts w:ascii="Times New Roman" w:eastAsia="Times New Roman" w:hAnsi="Times New Roman" w:cs="Times New Roman"/>
          <w:noProof/>
          <w:highlight w:val="lightGray"/>
          <w:lang w:eastAsia="en-GB"/>
        </w:rPr>
        <w:t>(a) at least 45 calendar days advance notice; and</w:t>
      </w:r>
    </w:p>
    <w:p w14:paraId="3C2452A4" w14:textId="77777777" w:rsidR="003A661C" w:rsidRPr="00703703" w:rsidRDefault="003A661C" w:rsidP="009D1931">
      <w:pPr>
        <w:ind w:left="567"/>
        <w:rPr>
          <w:rFonts w:ascii="Times New Roman" w:eastAsia="Times New Roman" w:hAnsi="Times New Roman" w:cs="Times New Roman"/>
          <w:noProof/>
          <w:highlight w:val="lightGray"/>
          <w:lang w:eastAsia="en-GB"/>
        </w:rPr>
      </w:pPr>
      <w:r w:rsidRPr="00703703">
        <w:rPr>
          <w:rFonts w:ascii="Times New Roman" w:eastAsia="Times New Roman" w:hAnsi="Times New Roman" w:cs="Times New Roman"/>
          <w:noProof/>
          <w:highlight w:val="lightGray"/>
          <w:lang w:eastAsia="en-GB"/>
        </w:rPr>
        <w:t>(b) Fair and Reasonable compensation.</w:t>
      </w:r>
    </w:p>
    <w:p w14:paraId="588320F0" w14:textId="77777777" w:rsidR="003A661C" w:rsidRPr="00703703" w:rsidRDefault="003A661C" w:rsidP="009D1931">
      <w:pPr>
        <w:ind w:left="567"/>
        <w:rPr>
          <w:rFonts w:ascii="Times New Roman" w:eastAsia="Times New Roman" w:hAnsi="Times New Roman" w:cs="Times New Roman"/>
          <w:noProof/>
          <w:highlight w:val="lightGray"/>
          <w:lang w:eastAsia="en-GB"/>
        </w:rPr>
      </w:pPr>
    </w:p>
    <w:p w14:paraId="39937C57" w14:textId="77777777" w:rsidR="003A661C" w:rsidRPr="00703703" w:rsidRDefault="003A661C" w:rsidP="009D1931">
      <w:pPr>
        <w:ind w:left="567"/>
        <w:rPr>
          <w:rFonts w:ascii="Times New Roman" w:eastAsia="Times New Roman" w:hAnsi="Times New Roman" w:cs="Times New Roman"/>
          <w:b/>
          <w:noProof/>
          <w:highlight w:val="lightGray"/>
          <w:u w:val="single"/>
          <w:lang w:eastAsia="en-GB"/>
        </w:rPr>
      </w:pPr>
      <w:r w:rsidRPr="00703703">
        <w:rPr>
          <w:rFonts w:ascii="Times New Roman" w:eastAsia="Times New Roman" w:hAnsi="Times New Roman" w:cs="Times New Roman"/>
          <w:b/>
          <w:noProof/>
          <w:highlight w:val="lightGray"/>
          <w:u w:val="single"/>
          <w:lang w:eastAsia="en-GB"/>
        </w:rPr>
        <w:t xml:space="preserve">OPTION 2 : </w:t>
      </w:r>
    </w:p>
    <w:p w14:paraId="6A15F7AF" w14:textId="77777777" w:rsidR="003A661C" w:rsidRPr="00703703" w:rsidRDefault="003A661C" w:rsidP="009D1931">
      <w:pPr>
        <w:ind w:left="567"/>
        <w:rPr>
          <w:rFonts w:ascii="Times New Roman" w:eastAsia="Times New Roman" w:hAnsi="Times New Roman" w:cs="Times New Roman"/>
          <w:noProof/>
          <w:highlight w:val="lightGray"/>
          <w:lang w:eastAsia="en-GB"/>
        </w:rPr>
      </w:pPr>
    </w:p>
    <w:p w14:paraId="67CBEBDC" w14:textId="77777777" w:rsidR="003A661C" w:rsidRPr="00703703" w:rsidRDefault="003A661C" w:rsidP="009D1931">
      <w:pPr>
        <w:ind w:left="567"/>
        <w:rPr>
          <w:rFonts w:ascii="Times New Roman" w:eastAsia="Times New Roman" w:hAnsi="Times New Roman" w:cs="Times New Roman"/>
          <w:noProof/>
          <w:lang w:eastAsia="en-GB"/>
        </w:rPr>
      </w:pPr>
      <w:r w:rsidRPr="00703703">
        <w:rPr>
          <w:rFonts w:ascii="Times New Roman" w:eastAsia="Times New Roman" w:hAnsi="Times New Roman" w:cs="Times New Roman"/>
          <w:noProof/>
          <w:highlight w:val="lightGray"/>
          <w:lang w:eastAsia="en-GB"/>
        </w:rPr>
        <w:t>In case of joint ownership, each of the joint owners shall be entitled to Exploit the joint Results as it sees fit, and to grant non exclusive licences, without obtaining any consent from, paying compensation to, or otherwise accounting to any other joint owner, unless otherwise agreed between the joint owners.</w:t>
      </w:r>
      <w:r w:rsidRPr="00703703">
        <w:rPr>
          <w:rFonts w:ascii="Times New Roman" w:eastAsia="Times New Roman" w:hAnsi="Times New Roman" w:cs="Times New Roman"/>
          <w:noProof/>
          <w:lang w:eastAsia="en-GB"/>
        </w:rPr>
        <w:t xml:space="preserve"> </w:t>
      </w:r>
    </w:p>
    <w:p w14:paraId="1524375C" w14:textId="77777777" w:rsidR="003A661C" w:rsidRPr="00703703" w:rsidRDefault="003A661C" w:rsidP="003A661C">
      <w:pPr>
        <w:rPr>
          <w:rFonts w:ascii="Times New Roman" w:eastAsia="Times New Roman" w:hAnsi="Times New Roman" w:cs="Times New Roman"/>
          <w:b/>
          <w:lang w:eastAsia="en-GB"/>
        </w:rPr>
      </w:pPr>
    </w:p>
    <w:p w14:paraId="296C6F22" w14:textId="77777777" w:rsidR="003A661C" w:rsidRPr="00703703" w:rsidRDefault="003A661C" w:rsidP="003A661C">
      <w:pPr>
        <w:ind w:left="1800"/>
        <w:rPr>
          <w:rFonts w:ascii="Times New Roman" w:eastAsia="Times New Roman" w:hAnsi="Times New Roman" w:cs="Times New Roman"/>
          <w:b/>
          <w:lang w:eastAsia="en-GB"/>
        </w:rPr>
      </w:pPr>
      <w:r w:rsidRPr="00703703">
        <w:rPr>
          <w:rFonts w:ascii="Times New Roman" w:eastAsia="Times New Roman" w:hAnsi="Times New Roman" w:cs="Times New Roman"/>
          <w:b/>
          <w:lang w:eastAsia="en-GB"/>
        </w:rPr>
        <w:t>5.3 Access Rights</w:t>
      </w:r>
    </w:p>
    <w:p w14:paraId="3FF0335C" w14:textId="77777777" w:rsidR="003A661C" w:rsidRPr="00703703" w:rsidRDefault="003A661C" w:rsidP="003A661C">
      <w:pPr>
        <w:rPr>
          <w:rFonts w:ascii="Times New Roman" w:eastAsia="Times New Roman" w:hAnsi="Times New Roman" w:cs="Times New Roman"/>
          <w:noProof/>
          <w:lang w:eastAsia="en-GB"/>
        </w:rPr>
      </w:pPr>
      <w:bookmarkStart w:id="0" w:name="_BPDC_LN_INS_1044"/>
      <w:bookmarkStart w:id="1" w:name="_BPDC_PR_INS_1045"/>
      <w:bookmarkStart w:id="2" w:name="_BPDC_LN_INS_1042"/>
      <w:bookmarkStart w:id="3" w:name="_BPDC_PR_INS_1043"/>
      <w:bookmarkStart w:id="4" w:name="_BPDC_LN_INS_1040"/>
      <w:bookmarkStart w:id="5" w:name="_BPDC_PR_INS_1041"/>
      <w:bookmarkStart w:id="6" w:name="_BPDC_LN_INS_1038"/>
      <w:bookmarkStart w:id="7" w:name="_BPDC_PR_INS_1039"/>
      <w:bookmarkStart w:id="8" w:name="9.2_General_Principles"/>
      <w:bookmarkStart w:id="9" w:name="_BPDC_LN_INS_1036"/>
      <w:bookmarkStart w:id="10" w:name="_BPDC_PR_INS_1037"/>
      <w:bookmarkStart w:id="11" w:name="_BPDC_LN_INS_1034"/>
      <w:bookmarkStart w:id="12" w:name="_BPDC_PR_INS_1035"/>
      <w:bookmarkStart w:id="13" w:name="_BPDC_LN_INS_1032"/>
      <w:bookmarkStart w:id="14" w:name="_BPDC_PR_INS_1033"/>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7CEF1940" w14:textId="6E4B3287" w:rsidR="003A661C" w:rsidRPr="00703703" w:rsidRDefault="003A661C" w:rsidP="009D1931">
      <w:pPr>
        <w:ind w:left="567"/>
        <w:rPr>
          <w:rFonts w:ascii="Times New Roman" w:eastAsia="Times New Roman" w:hAnsi="Times New Roman" w:cs="Times New Roman"/>
          <w:noProof/>
          <w:lang w:eastAsia="en-GB"/>
        </w:rPr>
      </w:pPr>
      <w:r w:rsidRPr="00703703">
        <w:rPr>
          <w:rFonts w:ascii="Times New Roman" w:eastAsia="Times New Roman" w:hAnsi="Times New Roman" w:cs="Times New Roman"/>
          <w:noProof/>
          <w:lang w:eastAsia="en-GB"/>
        </w:rPr>
        <w:t>For the purpose of this article 5.3, Background shall mean the Background as listed in the</w:t>
      </w:r>
      <w:r w:rsidRPr="00703703">
        <w:rPr>
          <w:rFonts w:ascii="Times New Roman" w:eastAsia="Times New Roman" w:hAnsi="Times New Roman" w:cs="Times New Roman"/>
          <w:noProof/>
          <w:lang w:val="en-US" w:eastAsia="en-GB"/>
        </w:rPr>
        <w:t xml:space="preserve"> </w:t>
      </w:r>
      <w:r w:rsidR="00136AE2" w:rsidRPr="00703703">
        <w:rPr>
          <w:rFonts w:ascii="Times New Roman" w:eastAsia="Times New Roman" w:hAnsi="Times New Roman" w:cs="Times New Roman"/>
          <w:noProof/>
          <w:lang w:val="en-US" w:eastAsia="en-GB"/>
        </w:rPr>
        <w:t>Joint Implementation</w:t>
      </w:r>
      <w:r w:rsidRPr="00703703">
        <w:rPr>
          <w:rFonts w:ascii="Times New Roman" w:eastAsia="Times New Roman" w:hAnsi="Times New Roman" w:cs="Times New Roman"/>
          <w:noProof/>
          <w:lang w:val="en-US" w:eastAsia="en-GB"/>
        </w:rPr>
        <w:t xml:space="preserve"> Agreement and validated by the Parties for the concerned </w:t>
      </w:r>
      <w:r w:rsidR="009D1931" w:rsidRPr="00703703">
        <w:rPr>
          <w:rFonts w:ascii="Times New Roman" w:eastAsia="Times New Roman" w:hAnsi="Times New Roman" w:cs="Times New Roman"/>
          <w:noProof/>
          <w:lang w:val="en-US" w:eastAsia="en-GB"/>
        </w:rPr>
        <w:t>Pilot</w:t>
      </w:r>
      <w:r w:rsidR="000A506A" w:rsidRPr="00703703">
        <w:rPr>
          <w:rFonts w:ascii="Times New Roman" w:eastAsia="Times New Roman" w:hAnsi="Times New Roman" w:cs="Times New Roman"/>
          <w:noProof/>
          <w:lang w:val="en-US" w:eastAsia="en-GB"/>
        </w:rPr>
        <w:t xml:space="preserve"> Case</w:t>
      </w:r>
      <w:r w:rsidRPr="00703703">
        <w:rPr>
          <w:rFonts w:ascii="Times New Roman" w:eastAsia="Times New Roman" w:hAnsi="Times New Roman" w:cs="Times New Roman"/>
          <w:noProof/>
          <w:lang w:eastAsia="en-GB"/>
        </w:rPr>
        <w:t>.</w:t>
      </w:r>
    </w:p>
    <w:p w14:paraId="7BA89B5E" w14:textId="77777777" w:rsidR="003A661C" w:rsidRPr="00703703" w:rsidRDefault="003A661C" w:rsidP="009D1931">
      <w:pPr>
        <w:ind w:left="567"/>
        <w:rPr>
          <w:rFonts w:ascii="Times New Roman" w:eastAsia="Times New Roman" w:hAnsi="Times New Roman" w:cs="Times New Roman"/>
          <w:noProof/>
          <w:lang w:eastAsia="en-GB"/>
        </w:rPr>
      </w:pPr>
    </w:p>
    <w:p w14:paraId="0E5D4D61" w14:textId="4D9D2DB4" w:rsidR="003A661C" w:rsidRPr="00703703" w:rsidRDefault="003A661C" w:rsidP="009D1931">
      <w:pPr>
        <w:ind w:left="567"/>
        <w:rPr>
          <w:rFonts w:ascii="Times New Roman" w:eastAsia="Times New Roman" w:hAnsi="Times New Roman" w:cs="Times New Roman"/>
          <w:noProof/>
          <w:lang w:eastAsia="en-GB"/>
        </w:rPr>
      </w:pPr>
      <w:r w:rsidRPr="00703703">
        <w:rPr>
          <w:rFonts w:ascii="Times New Roman" w:eastAsia="Times New Roman" w:hAnsi="Times New Roman" w:cs="Times New Roman"/>
          <w:noProof/>
          <w:lang w:eastAsia="en-GB"/>
        </w:rPr>
        <w:t xml:space="preserve">Access Rights to Background and Results may be requested by each </w:t>
      </w:r>
      <w:r w:rsidR="009D1931" w:rsidRPr="00703703">
        <w:rPr>
          <w:rFonts w:ascii="Times New Roman" w:eastAsia="Times New Roman" w:hAnsi="Times New Roman" w:cs="Times New Roman"/>
          <w:noProof/>
          <w:lang w:eastAsia="en-GB"/>
        </w:rPr>
        <w:t>P</w:t>
      </w:r>
      <w:r w:rsidR="000A506A" w:rsidRPr="00703703">
        <w:rPr>
          <w:rFonts w:ascii="Times New Roman" w:eastAsia="Times New Roman" w:hAnsi="Times New Roman" w:cs="Times New Roman"/>
          <w:noProof/>
          <w:lang w:eastAsia="en-GB"/>
        </w:rPr>
        <w:t>C</w:t>
      </w:r>
      <w:r w:rsidRPr="00703703">
        <w:rPr>
          <w:rFonts w:ascii="Times New Roman" w:eastAsia="Times New Roman" w:hAnsi="Times New Roman" w:cs="Times New Roman"/>
          <w:noProof/>
          <w:lang w:eastAsia="en-GB"/>
        </w:rPr>
        <w:t xml:space="preserve"> Partner only if these Access Rights belong to a Party and if the following conditions are fulfilled, and unless specific restrictions inserted in Annex 2 “JIP”:</w:t>
      </w:r>
    </w:p>
    <w:p w14:paraId="2C6E28D4" w14:textId="77777777" w:rsidR="003A661C" w:rsidRPr="00703703" w:rsidRDefault="003A661C" w:rsidP="009D1931">
      <w:pPr>
        <w:ind w:left="567"/>
        <w:rPr>
          <w:rFonts w:ascii="Times New Roman" w:eastAsia="Times New Roman" w:hAnsi="Times New Roman" w:cs="Times New Roman"/>
          <w:noProof/>
          <w:lang w:eastAsia="en-GB"/>
        </w:rPr>
      </w:pPr>
    </w:p>
    <w:p w14:paraId="19211566" w14:textId="4C34FB78" w:rsidR="003A661C" w:rsidRPr="00703703" w:rsidRDefault="003A661C" w:rsidP="009D1931">
      <w:pPr>
        <w:numPr>
          <w:ilvl w:val="0"/>
          <w:numId w:val="24"/>
        </w:numPr>
        <w:rPr>
          <w:rFonts w:ascii="Times New Roman" w:eastAsia="Times New Roman" w:hAnsi="Times New Roman" w:cs="Times New Roman"/>
          <w:lang w:eastAsia="en-GB"/>
        </w:rPr>
      </w:pPr>
      <w:r w:rsidRPr="00703703">
        <w:rPr>
          <w:rFonts w:ascii="Times New Roman" w:eastAsia="Times New Roman" w:hAnsi="Times New Roman" w:cs="Times New Roman"/>
          <w:lang w:eastAsia="en-GB"/>
        </w:rPr>
        <w:t>Subject to the prior written approval of the owning Party, Access Rights on Background or Results to Innovative Companies and/or</w:t>
      </w:r>
      <w:r w:rsidRPr="00703703">
        <w:rPr>
          <w:rFonts w:ascii="Times New Roman" w:eastAsia="Times New Roman" w:hAnsi="Times New Roman" w:cs="Times New Roman"/>
          <w:lang w:eastAsia="nl-NL"/>
        </w:rPr>
        <w:t xml:space="preserve"> </w:t>
      </w:r>
      <w:r w:rsidRPr="00703703">
        <w:rPr>
          <w:rFonts w:ascii="Times New Roman" w:eastAsia="Times New Roman" w:hAnsi="Times New Roman" w:cs="Times New Roman"/>
          <w:lang w:eastAsia="en-GB"/>
        </w:rPr>
        <w:t xml:space="preserve">Other Third Party, if Needed for implementation of its/their own tasks in the </w:t>
      </w:r>
      <w:r w:rsidR="009955F5" w:rsidRPr="00703703">
        <w:rPr>
          <w:rFonts w:ascii="Times New Roman" w:eastAsia="Times New Roman" w:hAnsi="Times New Roman" w:cs="Times New Roman"/>
          <w:lang w:eastAsia="en-GB"/>
        </w:rPr>
        <w:t>Pilot</w:t>
      </w:r>
      <w:r w:rsidR="000A506A" w:rsidRPr="00703703">
        <w:rPr>
          <w:rFonts w:ascii="Times New Roman" w:eastAsia="Times New Roman" w:hAnsi="Times New Roman" w:cs="Times New Roman"/>
          <w:lang w:eastAsia="en-GB"/>
        </w:rPr>
        <w:t xml:space="preserve"> Case</w:t>
      </w:r>
      <w:r w:rsidRPr="00703703">
        <w:rPr>
          <w:rFonts w:ascii="Times New Roman" w:eastAsia="Times New Roman" w:hAnsi="Times New Roman" w:cs="Times New Roman"/>
          <w:lang w:eastAsia="en-GB"/>
        </w:rPr>
        <w:t xml:space="preserve">, shall be granted for the duration of the </w:t>
      </w:r>
      <w:r w:rsidR="009D1931" w:rsidRPr="00703703">
        <w:rPr>
          <w:rFonts w:ascii="Times New Roman" w:eastAsia="Times New Roman" w:hAnsi="Times New Roman" w:cs="Times New Roman"/>
          <w:noProof/>
          <w:lang w:val="en-US" w:eastAsia="en-GB"/>
        </w:rPr>
        <w:t xml:space="preserve">Pilot </w:t>
      </w:r>
      <w:r w:rsidR="000A506A" w:rsidRPr="00703703">
        <w:rPr>
          <w:rFonts w:ascii="Times New Roman" w:eastAsia="Times New Roman" w:hAnsi="Times New Roman" w:cs="Times New Roman"/>
          <w:lang w:eastAsia="en-GB"/>
        </w:rPr>
        <w:t>Case</w:t>
      </w:r>
      <w:r w:rsidRPr="00703703">
        <w:rPr>
          <w:rFonts w:ascii="Times New Roman" w:eastAsia="Times New Roman" w:hAnsi="Times New Roman" w:cs="Times New Roman"/>
          <w:lang w:eastAsia="en-GB"/>
        </w:rPr>
        <w:t xml:space="preserve"> on royalty-free </w:t>
      </w:r>
      <w:proofErr w:type="gramStart"/>
      <w:r w:rsidRPr="00703703">
        <w:rPr>
          <w:rFonts w:ascii="Times New Roman" w:eastAsia="Times New Roman" w:hAnsi="Times New Roman" w:cs="Times New Roman"/>
          <w:lang w:eastAsia="en-GB"/>
        </w:rPr>
        <w:t>basis;</w:t>
      </w:r>
      <w:proofErr w:type="gramEnd"/>
    </w:p>
    <w:p w14:paraId="253EAF5E" w14:textId="77777777" w:rsidR="003A661C" w:rsidRPr="00703703" w:rsidRDefault="003A661C" w:rsidP="009D1931">
      <w:pPr>
        <w:ind w:left="1440"/>
        <w:rPr>
          <w:rFonts w:ascii="Times New Roman" w:eastAsia="Times New Roman" w:hAnsi="Times New Roman" w:cs="Times New Roman"/>
          <w:lang w:eastAsia="en-GB"/>
        </w:rPr>
      </w:pPr>
    </w:p>
    <w:p w14:paraId="70DA5D4C" w14:textId="49ABFDAA" w:rsidR="003A661C" w:rsidRPr="00703703" w:rsidRDefault="003A661C" w:rsidP="009D1931">
      <w:pPr>
        <w:numPr>
          <w:ilvl w:val="0"/>
          <w:numId w:val="24"/>
        </w:numPr>
        <w:rPr>
          <w:rFonts w:ascii="Times New Roman" w:eastAsia="Times New Roman" w:hAnsi="Times New Roman" w:cs="Times New Roman"/>
          <w:lang w:eastAsia="en-GB"/>
        </w:rPr>
      </w:pPr>
      <w:r w:rsidRPr="00703703">
        <w:rPr>
          <w:rFonts w:ascii="Times New Roman" w:eastAsia="Times New Roman" w:hAnsi="Times New Roman" w:cs="Times New Roman"/>
          <w:lang w:eastAsia="en-GB"/>
        </w:rPr>
        <w:t>Subject to the prior written approval of the owning Party and upon separate written bilateral agreement, Access Rights on Background or Results to Innovative Companies</w:t>
      </w:r>
      <w:r w:rsidRPr="00703703">
        <w:rPr>
          <w:rFonts w:ascii="Times New Roman" w:eastAsia="Times New Roman" w:hAnsi="Times New Roman" w:cs="Times New Roman"/>
          <w:lang w:eastAsia="nl-NL"/>
        </w:rPr>
        <w:t xml:space="preserve"> </w:t>
      </w:r>
      <w:r w:rsidRPr="00703703">
        <w:rPr>
          <w:rFonts w:ascii="Times New Roman" w:eastAsia="Times New Roman" w:hAnsi="Times New Roman" w:cs="Times New Roman"/>
          <w:lang w:eastAsia="en-GB"/>
        </w:rPr>
        <w:t xml:space="preserve">and/or Other Third Party, if Needed for Exploitation of their own Results obtained through the </w:t>
      </w:r>
      <w:r w:rsidR="009D1931" w:rsidRPr="00703703">
        <w:rPr>
          <w:rFonts w:ascii="Times New Roman" w:eastAsia="Times New Roman" w:hAnsi="Times New Roman" w:cs="Times New Roman"/>
          <w:noProof/>
          <w:lang w:val="en-US" w:eastAsia="en-GB"/>
        </w:rPr>
        <w:t xml:space="preserve">Pilot </w:t>
      </w:r>
      <w:r w:rsidR="000A506A" w:rsidRPr="00703703">
        <w:rPr>
          <w:rFonts w:ascii="Times New Roman" w:eastAsia="Times New Roman" w:hAnsi="Times New Roman" w:cs="Times New Roman"/>
          <w:lang w:eastAsia="en-GB"/>
        </w:rPr>
        <w:t>Case</w:t>
      </w:r>
      <w:r w:rsidRPr="00703703">
        <w:rPr>
          <w:rFonts w:ascii="Times New Roman" w:eastAsia="Times New Roman" w:hAnsi="Times New Roman" w:cs="Times New Roman"/>
          <w:lang w:eastAsia="en-GB"/>
        </w:rPr>
        <w:t xml:space="preserve">, shall be granted on Fair and Reasonable conditions. A request for Access Rights for Exploitation may be made up to twelve (12) months after the end of the </w:t>
      </w:r>
      <w:r w:rsidR="009D1931" w:rsidRPr="00703703">
        <w:rPr>
          <w:rFonts w:ascii="Times New Roman" w:eastAsia="Times New Roman" w:hAnsi="Times New Roman" w:cs="Times New Roman"/>
          <w:noProof/>
          <w:lang w:val="en-US" w:eastAsia="en-GB"/>
        </w:rPr>
        <w:t xml:space="preserve">Pilot </w:t>
      </w:r>
      <w:r w:rsidR="000A506A" w:rsidRPr="00703703">
        <w:rPr>
          <w:rFonts w:ascii="Times New Roman" w:eastAsia="Times New Roman" w:hAnsi="Times New Roman" w:cs="Times New Roman"/>
          <w:lang w:eastAsia="en-GB"/>
        </w:rPr>
        <w:t>Case</w:t>
      </w:r>
      <w:r w:rsidRPr="00703703">
        <w:rPr>
          <w:rFonts w:ascii="Times New Roman" w:eastAsia="Times New Roman" w:hAnsi="Times New Roman" w:cs="Times New Roman"/>
          <w:lang w:eastAsia="en-GB"/>
        </w:rPr>
        <w:t xml:space="preserve">. </w:t>
      </w:r>
    </w:p>
    <w:p w14:paraId="043A16A3" w14:textId="77777777" w:rsidR="003A661C" w:rsidRPr="00703703" w:rsidRDefault="003A661C" w:rsidP="009D1931">
      <w:pPr>
        <w:ind w:left="567"/>
        <w:rPr>
          <w:rFonts w:ascii="Times New Roman" w:eastAsia="Times New Roman" w:hAnsi="Times New Roman" w:cs="Times New Roman"/>
          <w:noProof/>
          <w:lang w:eastAsia="en-GB"/>
        </w:rPr>
      </w:pPr>
      <w:r w:rsidRPr="00703703">
        <w:rPr>
          <w:rFonts w:ascii="Times New Roman" w:eastAsia="Times New Roman" w:hAnsi="Times New Roman" w:cs="Times New Roman"/>
          <w:noProof/>
          <w:lang w:eastAsia="en-GB"/>
        </w:rPr>
        <w:t xml:space="preserve"> </w:t>
      </w:r>
    </w:p>
    <w:p w14:paraId="43831F97" w14:textId="77777777" w:rsidR="003A661C" w:rsidRPr="00703703" w:rsidRDefault="003A661C" w:rsidP="009D1931">
      <w:pPr>
        <w:ind w:left="567"/>
        <w:rPr>
          <w:rFonts w:ascii="Times New Roman" w:eastAsia="Times New Roman" w:hAnsi="Times New Roman" w:cs="Times New Roman"/>
          <w:noProof/>
          <w:lang w:eastAsia="en-GB"/>
        </w:rPr>
      </w:pPr>
      <w:r w:rsidRPr="00703703">
        <w:rPr>
          <w:rFonts w:ascii="Times New Roman" w:eastAsia="Times New Roman" w:hAnsi="Times New Roman" w:cs="Times New Roman"/>
          <w:noProof/>
          <w:lang w:eastAsia="en-GB"/>
        </w:rPr>
        <w:t>Innovative Companies</w:t>
      </w:r>
      <w:r w:rsidRPr="00703703">
        <w:rPr>
          <w:rFonts w:ascii="Times New Roman" w:eastAsia="Times New Roman" w:hAnsi="Times New Roman" w:cs="Times New Roman"/>
          <w:noProof/>
        </w:rPr>
        <w:t xml:space="preserve"> </w:t>
      </w:r>
      <w:r w:rsidRPr="00703703">
        <w:rPr>
          <w:rFonts w:ascii="Times New Roman" w:eastAsia="Times New Roman" w:hAnsi="Times New Roman" w:cs="Times New Roman"/>
          <w:noProof/>
          <w:lang w:eastAsia="en-GB"/>
        </w:rPr>
        <w:t>and/or Other Third Parties which obtain Access Rights in return will fulfil confidentiality obligations as determined in the Section 6.</w:t>
      </w:r>
    </w:p>
    <w:p w14:paraId="185FBC6C" w14:textId="77777777" w:rsidR="003A661C" w:rsidRPr="00703703" w:rsidRDefault="003A661C" w:rsidP="009D1931">
      <w:pPr>
        <w:ind w:left="567"/>
        <w:rPr>
          <w:rFonts w:ascii="Times New Roman" w:eastAsia="Times New Roman" w:hAnsi="Times New Roman" w:cs="Times New Roman"/>
          <w:noProof/>
          <w:lang w:eastAsia="en-GB"/>
        </w:rPr>
      </w:pPr>
    </w:p>
    <w:p w14:paraId="2BCC4989" w14:textId="51BA6D04" w:rsidR="003A661C" w:rsidRPr="00703703" w:rsidRDefault="003A661C" w:rsidP="009D1931">
      <w:pPr>
        <w:ind w:left="567"/>
        <w:rPr>
          <w:rFonts w:ascii="Times New Roman" w:eastAsia="Times New Roman" w:hAnsi="Times New Roman" w:cs="Times New Roman"/>
          <w:noProof/>
          <w:lang w:eastAsia="en-GB"/>
        </w:rPr>
      </w:pPr>
      <w:r w:rsidRPr="00703703">
        <w:rPr>
          <w:rFonts w:ascii="Times New Roman" w:eastAsia="Times New Roman" w:hAnsi="Times New Roman" w:cs="Times New Roman"/>
          <w:noProof/>
          <w:lang w:eastAsia="en-GB"/>
        </w:rPr>
        <w:t xml:space="preserve">For the sake of clarity, a Party participating to an </w:t>
      </w:r>
      <w:r w:rsidR="009D1931" w:rsidRPr="00703703">
        <w:rPr>
          <w:rFonts w:ascii="Times New Roman" w:eastAsia="Times New Roman" w:hAnsi="Times New Roman" w:cs="Times New Roman"/>
          <w:noProof/>
          <w:lang w:val="en-US" w:eastAsia="en-GB"/>
        </w:rPr>
        <w:t xml:space="preserve">Pilot </w:t>
      </w:r>
      <w:r w:rsidR="000A506A" w:rsidRPr="00703703">
        <w:rPr>
          <w:rFonts w:ascii="Times New Roman" w:eastAsia="Times New Roman" w:hAnsi="Times New Roman" w:cs="Times New Roman"/>
          <w:noProof/>
          <w:lang w:eastAsia="en-GB"/>
        </w:rPr>
        <w:t>Case</w:t>
      </w:r>
      <w:r w:rsidRPr="00703703">
        <w:rPr>
          <w:rFonts w:ascii="Times New Roman" w:eastAsia="Times New Roman" w:hAnsi="Times New Roman" w:cs="Times New Roman"/>
          <w:noProof/>
          <w:lang w:eastAsia="en-GB"/>
        </w:rPr>
        <w:t xml:space="preserve"> shall not grant to an Innovative Company and/or to an Other Third Partyany Access Rights to another Party’s Background or Results without the owning Party’s prior written authorization. </w:t>
      </w:r>
    </w:p>
    <w:p w14:paraId="572DDF7D" w14:textId="77777777" w:rsidR="003A661C" w:rsidRPr="00703703" w:rsidRDefault="003A661C" w:rsidP="009D1931">
      <w:pPr>
        <w:ind w:left="567"/>
        <w:rPr>
          <w:rFonts w:ascii="Times New Roman" w:eastAsia="Times New Roman" w:hAnsi="Times New Roman" w:cs="Times New Roman"/>
          <w:noProof/>
          <w:lang w:eastAsia="en-GB"/>
        </w:rPr>
      </w:pPr>
    </w:p>
    <w:p w14:paraId="15E3ACA2" w14:textId="32B47479" w:rsidR="003A661C" w:rsidRPr="00703703" w:rsidRDefault="003A661C" w:rsidP="009D1931">
      <w:pPr>
        <w:ind w:left="567"/>
        <w:rPr>
          <w:rFonts w:ascii="Times New Roman" w:eastAsia="Times New Roman" w:hAnsi="Times New Roman" w:cs="Times New Roman"/>
          <w:noProof/>
        </w:rPr>
      </w:pPr>
      <w:r w:rsidRPr="00703703">
        <w:rPr>
          <w:rFonts w:ascii="Times New Roman" w:eastAsia="Times New Roman" w:hAnsi="Times New Roman" w:cs="Times New Roman"/>
          <w:noProof/>
          <w:lang w:val="fi-FI"/>
        </w:rPr>
        <w:t xml:space="preserve">The </w:t>
      </w:r>
      <w:r w:rsidR="00135373" w:rsidRPr="00703703">
        <w:rPr>
          <w:rFonts w:ascii="Times New Roman" w:eastAsia="Times New Roman" w:hAnsi="Times New Roman" w:cs="Times New Roman"/>
          <w:noProof/>
          <w:lang w:val="en-US"/>
        </w:rPr>
        <w:t>Convert2Green</w:t>
      </w:r>
      <w:r w:rsidRPr="00703703">
        <w:rPr>
          <w:rFonts w:ascii="Times New Roman" w:eastAsia="Times New Roman" w:hAnsi="Times New Roman" w:cs="Times New Roman"/>
          <w:noProof/>
          <w:lang w:val="en-US"/>
        </w:rPr>
        <w:t xml:space="preserve"> Beneficiaries</w:t>
      </w:r>
      <w:r w:rsidRPr="00703703">
        <w:rPr>
          <w:rFonts w:ascii="Times New Roman" w:eastAsia="Times New Roman" w:hAnsi="Times New Roman" w:cs="Times New Roman"/>
          <w:noProof/>
          <w:lang w:val="fi-FI"/>
        </w:rPr>
        <w:t xml:space="preserve"> involved in the </w:t>
      </w:r>
      <w:r w:rsidR="009D1931" w:rsidRPr="00703703">
        <w:rPr>
          <w:rFonts w:ascii="Times New Roman" w:eastAsia="Times New Roman" w:hAnsi="Times New Roman" w:cs="Times New Roman"/>
          <w:noProof/>
          <w:lang w:val="en-US" w:eastAsia="en-GB"/>
        </w:rPr>
        <w:t xml:space="preserve">Pilot </w:t>
      </w:r>
      <w:r w:rsidR="000A506A" w:rsidRPr="00703703">
        <w:rPr>
          <w:rFonts w:ascii="Times New Roman" w:eastAsia="Times New Roman" w:hAnsi="Times New Roman" w:cs="Times New Roman"/>
          <w:noProof/>
          <w:lang w:val="fi-FI"/>
        </w:rPr>
        <w:t>Case</w:t>
      </w:r>
      <w:r w:rsidRPr="00703703">
        <w:rPr>
          <w:rFonts w:ascii="Times New Roman" w:eastAsia="Times New Roman" w:hAnsi="Times New Roman" w:cs="Times New Roman"/>
          <w:noProof/>
          <w:lang w:val="fi-FI"/>
        </w:rPr>
        <w:t xml:space="preserve"> enjoy the same Access Rights on Background or Results owned by the Innovation Company</w:t>
      </w:r>
      <w:r w:rsidRPr="00703703">
        <w:rPr>
          <w:rFonts w:ascii="Times New Roman" w:eastAsia="Times New Roman" w:hAnsi="Times New Roman" w:cs="Times New Roman"/>
          <w:noProof/>
        </w:rPr>
        <w:t xml:space="preserve"> </w:t>
      </w:r>
      <w:r w:rsidRPr="00703703">
        <w:rPr>
          <w:rFonts w:ascii="Times New Roman" w:eastAsia="Times New Roman" w:hAnsi="Times New Roman" w:cs="Times New Roman"/>
          <w:noProof/>
          <w:lang w:val="fi-FI"/>
        </w:rPr>
        <w:t xml:space="preserve">and/or by an Other Third Party for implementation of the </w:t>
      </w:r>
      <w:r w:rsidR="009D1931" w:rsidRPr="00703703">
        <w:rPr>
          <w:rFonts w:ascii="Times New Roman" w:eastAsia="Times New Roman" w:hAnsi="Times New Roman" w:cs="Times New Roman"/>
          <w:noProof/>
          <w:lang w:val="en-US" w:eastAsia="en-GB"/>
        </w:rPr>
        <w:t xml:space="preserve">Pilot </w:t>
      </w:r>
      <w:r w:rsidR="000A506A" w:rsidRPr="00703703">
        <w:rPr>
          <w:rFonts w:ascii="Times New Roman" w:eastAsia="Times New Roman" w:hAnsi="Times New Roman" w:cs="Times New Roman"/>
          <w:noProof/>
          <w:lang w:val="fi-FI"/>
        </w:rPr>
        <w:t>Case</w:t>
      </w:r>
      <w:r w:rsidRPr="00703703">
        <w:rPr>
          <w:rFonts w:ascii="Times New Roman" w:eastAsia="Times New Roman" w:hAnsi="Times New Roman" w:cs="Times New Roman"/>
          <w:noProof/>
          <w:lang w:val="fi-FI"/>
        </w:rPr>
        <w:t xml:space="preserve"> or, Exploitation of their Results, under the same conditions mentioned hereinabove.</w:t>
      </w:r>
    </w:p>
    <w:p w14:paraId="5A627DBE" w14:textId="77777777" w:rsidR="003A661C" w:rsidRPr="00703703" w:rsidRDefault="003A661C" w:rsidP="009D1931">
      <w:pPr>
        <w:ind w:left="567" w:right="1"/>
        <w:rPr>
          <w:rFonts w:ascii="Times New Roman" w:eastAsia="Times New Roman" w:hAnsi="Times New Roman" w:cs="Times New Roman"/>
          <w:noProof/>
          <w:lang w:val="fi-FI"/>
        </w:rPr>
      </w:pPr>
    </w:p>
    <w:p w14:paraId="0F7ED963" w14:textId="77777777" w:rsidR="003A661C" w:rsidRPr="00703703" w:rsidRDefault="003A661C" w:rsidP="009D1931">
      <w:pPr>
        <w:ind w:left="567" w:right="1"/>
        <w:rPr>
          <w:rFonts w:ascii="Times New Roman" w:eastAsia="Times New Roman" w:hAnsi="Times New Roman" w:cs="Times New Roman"/>
          <w:noProof/>
          <w:lang w:val="fi-FI"/>
        </w:rPr>
      </w:pPr>
      <w:r w:rsidRPr="00703703">
        <w:rPr>
          <w:rFonts w:ascii="Times New Roman" w:eastAsia="Times New Roman" w:hAnsi="Times New Roman" w:cs="Times New Roman"/>
          <w:noProof/>
          <w:lang w:val="fi-FI"/>
        </w:rPr>
        <w:t>For the avoidance of doubt, any grant of Access Rights not covered by this Section shall be at the absolute discretion of the owner and subject to such terms and conditions as may be agreed between the owner and recipient.</w:t>
      </w:r>
    </w:p>
    <w:p w14:paraId="10666C01" w14:textId="77777777" w:rsidR="003A661C" w:rsidRPr="00703703" w:rsidRDefault="003A661C" w:rsidP="003A661C">
      <w:pPr>
        <w:ind w:right="1"/>
        <w:rPr>
          <w:rFonts w:ascii="Times New Roman" w:eastAsia="Times New Roman" w:hAnsi="Times New Roman" w:cs="Times New Roman"/>
          <w:noProof/>
          <w:lang w:val="fi-FI"/>
        </w:rPr>
      </w:pPr>
    </w:p>
    <w:p w14:paraId="444A2F51" w14:textId="77777777" w:rsidR="003A661C" w:rsidRPr="00703703" w:rsidRDefault="003A661C" w:rsidP="003A661C">
      <w:pPr>
        <w:ind w:left="567" w:right="1"/>
        <w:rPr>
          <w:rFonts w:ascii="Times New Roman" w:eastAsia="Times New Roman" w:hAnsi="Times New Roman" w:cs="Times New Roman"/>
          <w:noProof/>
          <w:lang w:val="fi-FI"/>
        </w:rPr>
      </w:pPr>
    </w:p>
    <w:p w14:paraId="6D05FECE" w14:textId="77777777" w:rsidR="003A661C" w:rsidRPr="00703703" w:rsidRDefault="003A661C" w:rsidP="007B44F2">
      <w:pPr>
        <w:numPr>
          <w:ilvl w:val="0"/>
          <w:numId w:val="2"/>
        </w:numPr>
        <w:ind w:left="567" w:hanging="567"/>
        <w:jc w:val="left"/>
        <w:rPr>
          <w:rFonts w:ascii="Times New Roman" w:eastAsia="Times New Roman" w:hAnsi="Times New Roman" w:cs="Times New Roman"/>
          <w:b/>
          <w:lang w:eastAsia="en-GB"/>
        </w:rPr>
      </w:pPr>
      <w:r w:rsidRPr="00703703">
        <w:rPr>
          <w:rFonts w:ascii="Times New Roman" w:eastAsia="Times New Roman" w:hAnsi="Times New Roman" w:cs="Times New Roman"/>
          <w:b/>
          <w:lang w:eastAsia="en-GB"/>
        </w:rPr>
        <w:t xml:space="preserve">CONFIDENTIALITY </w:t>
      </w:r>
    </w:p>
    <w:p w14:paraId="1A0D1083" w14:textId="77777777" w:rsidR="003A661C" w:rsidRPr="00703703" w:rsidRDefault="003A661C" w:rsidP="003A661C">
      <w:pPr>
        <w:ind w:left="720" w:right="1"/>
        <w:rPr>
          <w:rFonts w:ascii="Times New Roman" w:eastAsia="Times New Roman" w:hAnsi="Times New Roman" w:cs="Times New Roman"/>
          <w:b/>
          <w:lang w:val="nl-NL" w:eastAsia="en-GB"/>
        </w:rPr>
      </w:pPr>
    </w:p>
    <w:p w14:paraId="023F25D2" w14:textId="22B80384" w:rsidR="003A661C" w:rsidRPr="00703703" w:rsidRDefault="003A661C" w:rsidP="003A661C">
      <w:pPr>
        <w:ind w:left="709"/>
        <w:rPr>
          <w:rFonts w:ascii="Times New Roman" w:eastAsia="Times New Roman" w:hAnsi="Times New Roman" w:cs="Times New Roman"/>
          <w:noProof/>
          <w:lang w:val="en-US"/>
        </w:rPr>
      </w:pPr>
      <w:r w:rsidRPr="00703703">
        <w:rPr>
          <w:rFonts w:ascii="Times New Roman" w:eastAsia="Times New Roman" w:hAnsi="Times New Roman" w:cs="Times New Roman"/>
          <w:b/>
          <w:noProof/>
        </w:rPr>
        <w:t>6</w:t>
      </w:r>
      <w:r w:rsidRPr="00703703">
        <w:rPr>
          <w:rFonts w:ascii="Times New Roman" w:eastAsia="Times New Roman" w:hAnsi="Times New Roman" w:cs="Times New Roman"/>
          <w:b/>
          <w:noProof/>
          <w:lang w:val="en-US"/>
        </w:rPr>
        <w:t>.1</w:t>
      </w:r>
      <w:r w:rsidRPr="00703703">
        <w:rPr>
          <w:rFonts w:ascii="Times New Roman" w:eastAsia="Times New Roman" w:hAnsi="Times New Roman" w:cs="Times New Roman"/>
          <w:noProof/>
          <w:lang w:val="en-US"/>
        </w:rPr>
        <w:t xml:space="preserve"> </w:t>
      </w:r>
      <w:r w:rsidRPr="00703703">
        <w:rPr>
          <w:rFonts w:ascii="Times New Roman" w:eastAsia="Times New Roman" w:hAnsi="Times New Roman" w:cs="Times New Roman"/>
          <w:noProof/>
          <w:lang w:val="en-US"/>
        </w:rPr>
        <w:tab/>
        <w:t>All information of whatever nature and in whatever form or mode of communication, which is disclosed by a Party (</w:t>
      </w:r>
      <w:r w:rsidRPr="00703703">
        <w:rPr>
          <w:rFonts w:ascii="Times New Roman" w:eastAsia="Times New Roman" w:hAnsi="Times New Roman" w:cs="Times New Roman"/>
          <w:noProof/>
        </w:rPr>
        <w:t>the</w:t>
      </w:r>
      <w:r w:rsidRPr="00703703">
        <w:rPr>
          <w:rFonts w:ascii="Times New Roman" w:eastAsia="Times New Roman" w:hAnsi="Times New Roman" w:cs="Times New Roman"/>
          <w:noProof/>
          <w:lang w:val="en-US"/>
        </w:rPr>
        <w:t xml:space="preserve"> “</w:t>
      </w:r>
      <w:r w:rsidRPr="00703703">
        <w:rPr>
          <w:rFonts w:ascii="Times New Roman" w:eastAsia="Times New Roman" w:hAnsi="Times New Roman" w:cs="Times New Roman"/>
          <w:b/>
          <w:noProof/>
          <w:lang w:val="en-US"/>
        </w:rPr>
        <w:t>Disclosing Party</w:t>
      </w:r>
      <w:r w:rsidRPr="00703703">
        <w:rPr>
          <w:rFonts w:ascii="Times New Roman" w:eastAsia="Times New Roman" w:hAnsi="Times New Roman" w:cs="Times New Roman"/>
          <w:noProof/>
          <w:lang w:val="en-US"/>
        </w:rPr>
        <w:t>”) to  another Party (the “</w:t>
      </w:r>
      <w:r w:rsidRPr="00703703">
        <w:rPr>
          <w:rFonts w:ascii="Times New Roman" w:eastAsia="Times New Roman" w:hAnsi="Times New Roman" w:cs="Times New Roman"/>
          <w:b/>
          <w:noProof/>
          <w:lang w:val="en-US"/>
        </w:rPr>
        <w:t>Recipient</w:t>
      </w:r>
      <w:r w:rsidRPr="00703703">
        <w:rPr>
          <w:rFonts w:ascii="Times New Roman" w:eastAsia="Times New Roman" w:hAnsi="Times New Roman" w:cs="Times New Roman"/>
          <w:noProof/>
          <w:lang w:val="en-US"/>
        </w:rPr>
        <w:t xml:space="preserve">”) in connection with the </w:t>
      </w:r>
      <w:r w:rsidR="000A506A" w:rsidRPr="00703703">
        <w:rPr>
          <w:rFonts w:ascii="Times New Roman" w:eastAsia="Times New Roman" w:hAnsi="Times New Roman" w:cs="Times New Roman"/>
          <w:noProof/>
          <w:lang w:val="en-US"/>
        </w:rPr>
        <w:t>Demo Case</w:t>
      </w:r>
      <w:r w:rsidRPr="00703703">
        <w:rPr>
          <w:rFonts w:ascii="Times New Roman" w:eastAsia="Times New Roman" w:hAnsi="Times New Roman" w:cs="Times New Roman"/>
          <w:noProof/>
          <w:lang w:val="en-US"/>
        </w:rPr>
        <w:t xml:space="preserve"> during its implementation and which has been explicitly marked as “confidential” at the time of disclosure, or when disclosed orally or intangible form has been identified as confidential at the time of disclosure and has been confirmed and designated in writing within fifteen (15) working days from oral or intangible disclosure at the latest as confidential information by the Disclosing Party, is “Confidential Information”.</w:t>
      </w:r>
    </w:p>
    <w:p w14:paraId="4B9A8D8E" w14:textId="77777777" w:rsidR="003A661C" w:rsidRPr="00703703" w:rsidRDefault="003A661C" w:rsidP="003A661C">
      <w:pPr>
        <w:ind w:left="720" w:right="1"/>
        <w:rPr>
          <w:rFonts w:ascii="Times New Roman" w:eastAsia="Times New Roman" w:hAnsi="Times New Roman" w:cs="Times New Roman"/>
          <w:lang w:val="en-US" w:eastAsia="nl-NL"/>
        </w:rPr>
      </w:pPr>
    </w:p>
    <w:p w14:paraId="03355722" w14:textId="18773390" w:rsidR="003A661C" w:rsidRPr="00703703" w:rsidRDefault="003A661C" w:rsidP="003A661C">
      <w:pPr>
        <w:ind w:left="720" w:right="1"/>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 xml:space="preserve">The Recipients hereby undertake for the duration of the </w:t>
      </w:r>
      <w:r w:rsidR="000A506A" w:rsidRPr="00703703">
        <w:rPr>
          <w:rFonts w:ascii="Times New Roman" w:eastAsia="Times New Roman" w:hAnsi="Times New Roman" w:cs="Times New Roman"/>
          <w:lang w:val="en-US" w:eastAsia="nl-NL"/>
        </w:rPr>
        <w:t>Demo Case</w:t>
      </w:r>
      <w:r w:rsidRPr="00703703">
        <w:rPr>
          <w:rFonts w:ascii="Times New Roman" w:eastAsia="Times New Roman" w:hAnsi="Times New Roman" w:cs="Times New Roman"/>
          <w:lang w:val="en-US" w:eastAsia="nl-NL"/>
        </w:rPr>
        <w:t xml:space="preserve"> and a period of five (5) years after the end of the </w:t>
      </w:r>
      <w:r w:rsidR="007B44F2" w:rsidRPr="00703703">
        <w:rPr>
          <w:rFonts w:ascii="Times New Roman" w:eastAsia="Times New Roman" w:hAnsi="Times New Roman" w:cs="Times New Roman"/>
          <w:lang w:val="en-US" w:eastAsia="nl-NL"/>
        </w:rPr>
        <w:t>Pilot</w:t>
      </w:r>
      <w:r w:rsidR="000A506A" w:rsidRPr="00703703">
        <w:rPr>
          <w:rFonts w:ascii="Times New Roman" w:eastAsia="Times New Roman" w:hAnsi="Times New Roman" w:cs="Times New Roman"/>
          <w:lang w:val="en-US" w:eastAsia="nl-NL"/>
        </w:rPr>
        <w:t xml:space="preserve"> Case</w:t>
      </w:r>
      <w:r w:rsidRPr="00703703">
        <w:rPr>
          <w:rFonts w:ascii="Times New Roman" w:eastAsia="Times New Roman" w:hAnsi="Times New Roman" w:cs="Times New Roman"/>
          <w:lang w:val="en-US" w:eastAsia="nl-NL"/>
        </w:rPr>
        <w:t>:</w:t>
      </w:r>
    </w:p>
    <w:p w14:paraId="305C75F7" w14:textId="77777777" w:rsidR="003A661C" w:rsidRPr="00703703" w:rsidRDefault="003A661C" w:rsidP="003A661C">
      <w:pPr>
        <w:ind w:left="720" w:right="1"/>
        <w:rPr>
          <w:rFonts w:ascii="Times New Roman" w:eastAsia="Times New Roman" w:hAnsi="Times New Roman" w:cs="Times New Roman"/>
          <w:lang w:val="en-US" w:eastAsia="nl-NL"/>
        </w:rPr>
      </w:pPr>
    </w:p>
    <w:p w14:paraId="66264A90" w14:textId="77777777" w:rsidR="003A661C" w:rsidRPr="00703703" w:rsidRDefault="003A661C" w:rsidP="003A661C">
      <w:pPr>
        <w:ind w:left="1134" w:right="1" w:hanging="425"/>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lastRenderedPageBreak/>
        <w:t>-</w:t>
      </w:r>
      <w:r w:rsidRPr="00703703">
        <w:rPr>
          <w:rFonts w:ascii="Times New Roman" w:eastAsia="Times New Roman" w:hAnsi="Times New Roman" w:cs="Times New Roman"/>
          <w:lang w:val="en-US" w:eastAsia="nl-NL"/>
        </w:rPr>
        <w:tab/>
        <w:t xml:space="preserve">not to use Confidential Information otherwise than for the purpose for which it was </w:t>
      </w:r>
      <w:proofErr w:type="gramStart"/>
      <w:r w:rsidRPr="00703703">
        <w:rPr>
          <w:rFonts w:ascii="Times New Roman" w:eastAsia="Times New Roman" w:hAnsi="Times New Roman" w:cs="Times New Roman"/>
          <w:lang w:val="en-US" w:eastAsia="nl-NL"/>
        </w:rPr>
        <w:t>disclosed;</w:t>
      </w:r>
      <w:proofErr w:type="gramEnd"/>
    </w:p>
    <w:p w14:paraId="6607723E" w14:textId="77777777" w:rsidR="003A661C" w:rsidRPr="00703703" w:rsidRDefault="003A661C" w:rsidP="003A661C">
      <w:pPr>
        <w:ind w:left="1134" w:right="1" w:hanging="425"/>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w:t>
      </w:r>
      <w:r w:rsidRPr="00703703">
        <w:rPr>
          <w:rFonts w:ascii="Times New Roman" w:eastAsia="Times New Roman" w:hAnsi="Times New Roman" w:cs="Times New Roman"/>
          <w:lang w:val="en-US" w:eastAsia="nl-NL"/>
        </w:rPr>
        <w:tab/>
        <w:t xml:space="preserve">not to disclose Confidential Information to any third party other than its Affiliated Entities without the prior written consent by the Disclosing </w:t>
      </w:r>
      <w:proofErr w:type="gramStart"/>
      <w:r w:rsidRPr="00703703">
        <w:rPr>
          <w:rFonts w:ascii="Times New Roman" w:eastAsia="Times New Roman" w:hAnsi="Times New Roman" w:cs="Times New Roman"/>
          <w:lang w:val="en-US" w:eastAsia="nl-NL"/>
        </w:rPr>
        <w:t>Party;</w:t>
      </w:r>
      <w:proofErr w:type="gramEnd"/>
    </w:p>
    <w:p w14:paraId="46B69EFF" w14:textId="77777777" w:rsidR="003A661C" w:rsidRPr="00703703" w:rsidRDefault="003A661C" w:rsidP="003A661C">
      <w:pPr>
        <w:ind w:left="1134" w:right="1" w:hanging="425"/>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w:t>
      </w:r>
      <w:r w:rsidRPr="00703703">
        <w:rPr>
          <w:rFonts w:ascii="Times New Roman" w:eastAsia="Times New Roman" w:hAnsi="Times New Roman" w:cs="Times New Roman"/>
          <w:lang w:val="en-US" w:eastAsia="nl-NL"/>
        </w:rPr>
        <w:tab/>
        <w:t>to ensure that internal distribution of Confidential Information by a Recipient to its employees or to its Affiliated Entities shall take place on a strict need-to-know basis; and</w:t>
      </w:r>
    </w:p>
    <w:p w14:paraId="66FE7ABF" w14:textId="351AD823" w:rsidR="003A661C" w:rsidRPr="00703703" w:rsidRDefault="003A661C" w:rsidP="003A661C">
      <w:pPr>
        <w:ind w:left="1134" w:right="1" w:hanging="425"/>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w:t>
      </w:r>
      <w:r w:rsidRPr="00703703">
        <w:rPr>
          <w:rFonts w:ascii="Times New Roman" w:eastAsia="Times New Roman" w:hAnsi="Times New Roman" w:cs="Times New Roman"/>
          <w:lang w:val="en-US" w:eastAsia="nl-NL"/>
        </w:rPr>
        <w:tab/>
        <w:t>except as required for continuing Access Rights, to return to the Disclosing Party on demand all Confidential Information which has been supplied to or acquired by the Recipients including all copies thereof and to delete all information stored in a machine readable form</w:t>
      </w:r>
      <w:r w:rsidR="0067273C" w:rsidRPr="00703703">
        <w:rPr>
          <w:rFonts w:ascii="Times New Roman" w:eastAsia="Times New Roman" w:hAnsi="Times New Roman" w:cs="Times New Roman"/>
          <w:lang w:val="en-US" w:eastAsia="nl-NL"/>
        </w:rPr>
        <w:t>,</w:t>
      </w:r>
      <w:r w:rsidR="0067273C" w:rsidRPr="00703703">
        <w:rPr>
          <w:rFonts w:ascii="Times New Roman" w:hAnsi="Times New Roman" w:cs="Times New Roman"/>
        </w:rPr>
        <w:t xml:space="preserve"> </w:t>
      </w:r>
      <w:r w:rsidR="0067273C" w:rsidRPr="00703703">
        <w:rPr>
          <w:rFonts w:ascii="Times New Roman" w:eastAsia="Times New Roman" w:hAnsi="Times New Roman" w:cs="Times New Roman"/>
          <w:lang w:val="en-US" w:eastAsia="nl-NL"/>
        </w:rPr>
        <w:t>provided that Recipients may retain one or more copies of the Confidential Information as may be required automated back-up archiving practices, subject to the provisions of this agreement</w:t>
      </w:r>
      <w:r w:rsidRPr="00703703">
        <w:rPr>
          <w:rFonts w:ascii="Times New Roman" w:eastAsia="Times New Roman" w:hAnsi="Times New Roman" w:cs="Times New Roman"/>
          <w:lang w:val="en-US" w:eastAsia="nl-NL"/>
        </w:rPr>
        <w:t xml:space="preserve">. The Recipients may keep a copy to the extent it is required to keep, </w:t>
      </w:r>
      <w:proofErr w:type="gramStart"/>
      <w:r w:rsidRPr="00703703">
        <w:rPr>
          <w:rFonts w:ascii="Times New Roman" w:eastAsia="Times New Roman" w:hAnsi="Times New Roman" w:cs="Times New Roman"/>
          <w:lang w:val="en-US" w:eastAsia="nl-NL"/>
        </w:rPr>
        <w:t>archive</w:t>
      </w:r>
      <w:proofErr w:type="gramEnd"/>
      <w:r w:rsidRPr="00703703">
        <w:rPr>
          <w:rFonts w:ascii="Times New Roman" w:eastAsia="Times New Roman" w:hAnsi="Times New Roman" w:cs="Times New Roman"/>
          <w:lang w:val="en-US" w:eastAsia="nl-NL"/>
        </w:rPr>
        <w:t xml:space="preserve"> or store such Confidential Information because of compliance with applicable mandatory laws and regulations (i.e. public policy legislation). </w:t>
      </w:r>
      <w:r w:rsidR="00915B91" w:rsidRPr="00703703">
        <w:rPr>
          <w:rFonts w:ascii="Times New Roman" w:eastAsia="Times New Roman" w:hAnsi="Times New Roman" w:cs="Times New Roman"/>
          <w:lang w:val="en-US" w:eastAsia="nl-NL"/>
        </w:rPr>
        <w:t xml:space="preserve">The Confidentiality obligations shall continue to apply to any Confidential Information retained by Recipients pursuant to the </w:t>
      </w:r>
      <w:proofErr w:type="gramStart"/>
      <w:r w:rsidR="00915B91" w:rsidRPr="00703703">
        <w:rPr>
          <w:rFonts w:ascii="Times New Roman" w:eastAsia="Times New Roman" w:hAnsi="Times New Roman" w:cs="Times New Roman"/>
          <w:lang w:val="en-US" w:eastAsia="nl-NL"/>
        </w:rPr>
        <w:t>aforementioned terms</w:t>
      </w:r>
      <w:proofErr w:type="gramEnd"/>
      <w:r w:rsidR="00915B91" w:rsidRPr="00703703">
        <w:rPr>
          <w:rFonts w:ascii="Times New Roman" w:eastAsia="Times New Roman" w:hAnsi="Times New Roman" w:cs="Times New Roman"/>
          <w:lang w:val="en-US" w:eastAsia="nl-NL"/>
        </w:rPr>
        <w:t>.</w:t>
      </w:r>
    </w:p>
    <w:p w14:paraId="4BB7D09F" w14:textId="77777777" w:rsidR="003A661C" w:rsidRPr="00703703" w:rsidRDefault="003A661C" w:rsidP="003A661C">
      <w:pPr>
        <w:ind w:left="720" w:right="1"/>
        <w:rPr>
          <w:rFonts w:ascii="Times New Roman" w:eastAsia="Times New Roman" w:hAnsi="Times New Roman" w:cs="Times New Roman"/>
          <w:lang w:val="en-US" w:eastAsia="nl-NL"/>
        </w:rPr>
      </w:pPr>
    </w:p>
    <w:p w14:paraId="65CB386E" w14:textId="73EE7FB5" w:rsidR="003A661C" w:rsidRPr="00703703" w:rsidRDefault="003A661C" w:rsidP="003A661C">
      <w:pPr>
        <w:ind w:left="720" w:right="1"/>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 xml:space="preserve">The Recipients shall be responsible for the fulfilment of the above obligations on the part of their employees, other staff members or third parties (subcontractors, Affiliated Entities) if previously authorized involved in the </w:t>
      </w:r>
      <w:r w:rsidR="000A506A" w:rsidRPr="00703703">
        <w:rPr>
          <w:rFonts w:ascii="Times New Roman" w:eastAsia="Times New Roman" w:hAnsi="Times New Roman" w:cs="Times New Roman"/>
          <w:lang w:val="en-US" w:eastAsia="nl-NL"/>
        </w:rPr>
        <w:t>Demo Case</w:t>
      </w:r>
      <w:r w:rsidRPr="00703703">
        <w:rPr>
          <w:rFonts w:ascii="Times New Roman" w:eastAsia="Times New Roman" w:hAnsi="Times New Roman" w:cs="Times New Roman"/>
          <w:lang w:val="en-US" w:eastAsia="nl-NL"/>
        </w:rPr>
        <w:t xml:space="preserve"> and shall ensure that they remain so obliged, as far as legally possible, during and after the end of the </w:t>
      </w:r>
      <w:r w:rsidR="000A506A" w:rsidRPr="00703703">
        <w:rPr>
          <w:rFonts w:ascii="Times New Roman" w:eastAsia="Times New Roman" w:hAnsi="Times New Roman" w:cs="Times New Roman"/>
          <w:lang w:val="en-US" w:eastAsia="nl-NL"/>
        </w:rPr>
        <w:t>Demo Case</w:t>
      </w:r>
      <w:r w:rsidRPr="00703703">
        <w:rPr>
          <w:rFonts w:ascii="Times New Roman" w:eastAsia="Times New Roman" w:hAnsi="Times New Roman" w:cs="Times New Roman"/>
          <w:lang w:val="en-US" w:eastAsia="nl-NL"/>
        </w:rPr>
        <w:t xml:space="preserve"> and/or after the termination of the contractual relationship with each of them. </w:t>
      </w:r>
    </w:p>
    <w:p w14:paraId="4040B78A" w14:textId="77777777" w:rsidR="003A661C" w:rsidRPr="00703703" w:rsidRDefault="003A661C" w:rsidP="003A661C">
      <w:pPr>
        <w:ind w:left="720" w:right="1"/>
        <w:rPr>
          <w:rFonts w:ascii="Times New Roman" w:eastAsia="Times New Roman" w:hAnsi="Times New Roman" w:cs="Times New Roman"/>
          <w:lang w:val="en-US" w:eastAsia="nl-NL"/>
        </w:rPr>
      </w:pPr>
    </w:p>
    <w:p w14:paraId="0DCE1256" w14:textId="77777777" w:rsidR="003A661C" w:rsidRPr="00703703" w:rsidRDefault="003A661C" w:rsidP="003A661C">
      <w:pPr>
        <w:ind w:left="720" w:right="1"/>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The above shall not apply for disclosure or use of Confidential Information, if and in so far as the Recipient can show that:</w:t>
      </w:r>
    </w:p>
    <w:p w14:paraId="35A2219E" w14:textId="77777777" w:rsidR="003A661C" w:rsidRPr="00703703" w:rsidRDefault="003A661C" w:rsidP="003A661C">
      <w:pPr>
        <w:ind w:left="720" w:right="1"/>
        <w:rPr>
          <w:rFonts w:ascii="Times New Roman" w:eastAsia="Times New Roman" w:hAnsi="Times New Roman" w:cs="Times New Roman"/>
          <w:lang w:val="en-US" w:eastAsia="nl-NL"/>
        </w:rPr>
      </w:pPr>
    </w:p>
    <w:p w14:paraId="27F082F7" w14:textId="77777777" w:rsidR="003A661C" w:rsidRPr="00703703" w:rsidRDefault="003A661C" w:rsidP="007B44F2">
      <w:pPr>
        <w:ind w:left="993" w:right="1" w:hanging="273"/>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w:t>
      </w:r>
      <w:r w:rsidRPr="00703703">
        <w:rPr>
          <w:rFonts w:ascii="Times New Roman" w:eastAsia="Times New Roman" w:hAnsi="Times New Roman" w:cs="Times New Roman"/>
          <w:lang w:val="en-US" w:eastAsia="nl-NL"/>
        </w:rPr>
        <w:tab/>
        <w:t xml:space="preserve">the Confidential Information becomes publicly available by means other than a breach of the Recipient’s confidentiality </w:t>
      </w:r>
      <w:proofErr w:type="gramStart"/>
      <w:r w:rsidRPr="00703703">
        <w:rPr>
          <w:rFonts w:ascii="Times New Roman" w:eastAsia="Times New Roman" w:hAnsi="Times New Roman" w:cs="Times New Roman"/>
          <w:lang w:val="en-US" w:eastAsia="nl-NL"/>
        </w:rPr>
        <w:t>obligations;</w:t>
      </w:r>
      <w:proofErr w:type="gramEnd"/>
    </w:p>
    <w:p w14:paraId="50DD0C08" w14:textId="77777777" w:rsidR="003A661C" w:rsidRPr="00703703" w:rsidRDefault="003A661C" w:rsidP="007B44F2">
      <w:pPr>
        <w:ind w:left="993" w:right="1" w:hanging="273"/>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w:t>
      </w:r>
      <w:r w:rsidRPr="00703703">
        <w:rPr>
          <w:rFonts w:ascii="Times New Roman" w:eastAsia="Times New Roman" w:hAnsi="Times New Roman" w:cs="Times New Roman"/>
          <w:lang w:val="en-US" w:eastAsia="nl-NL"/>
        </w:rPr>
        <w:tab/>
        <w:t xml:space="preserve">the Disclosing Party subsequently informs the Recipient that the Confidential Information is no longer </w:t>
      </w:r>
      <w:proofErr w:type="gramStart"/>
      <w:r w:rsidRPr="00703703">
        <w:rPr>
          <w:rFonts w:ascii="Times New Roman" w:eastAsia="Times New Roman" w:hAnsi="Times New Roman" w:cs="Times New Roman"/>
          <w:lang w:val="en-US" w:eastAsia="nl-NL"/>
        </w:rPr>
        <w:t>confidential;</w:t>
      </w:r>
      <w:proofErr w:type="gramEnd"/>
    </w:p>
    <w:p w14:paraId="4B2361A0" w14:textId="77777777" w:rsidR="003A661C" w:rsidRPr="00703703" w:rsidRDefault="003A661C" w:rsidP="007B44F2">
      <w:pPr>
        <w:ind w:left="993" w:right="1" w:hanging="273"/>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w:t>
      </w:r>
      <w:r w:rsidRPr="00703703">
        <w:rPr>
          <w:rFonts w:ascii="Times New Roman" w:eastAsia="Times New Roman" w:hAnsi="Times New Roman" w:cs="Times New Roman"/>
          <w:lang w:val="en-US" w:eastAsia="nl-NL"/>
        </w:rPr>
        <w:tab/>
        <w:t xml:space="preserve">the Confidential Information is communicated to the Recipient without any obligation of confidence by a third party who is to the best knowledge of the Recipient in lawful possession thereof and under no obligation of confidence to the Disclosing </w:t>
      </w:r>
      <w:proofErr w:type="gramStart"/>
      <w:r w:rsidRPr="00703703">
        <w:rPr>
          <w:rFonts w:ascii="Times New Roman" w:eastAsia="Times New Roman" w:hAnsi="Times New Roman" w:cs="Times New Roman"/>
          <w:lang w:val="en-US" w:eastAsia="nl-NL"/>
        </w:rPr>
        <w:t>Party;</w:t>
      </w:r>
      <w:proofErr w:type="gramEnd"/>
    </w:p>
    <w:p w14:paraId="27652559" w14:textId="77777777" w:rsidR="003A661C" w:rsidRPr="00703703" w:rsidRDefault="003A661C" w:rsidP="007B44F2">
      <w:pPr>
        <w:ind w:left="993" w:right="1" w:hanging="273"/>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w:t>
      </w:r>
      <w:r w:rsidRPr="00703703">
        <w:rPr>
          <w:rFonts w:ascii="Times New Roman" w:eastAsia="Times New Roman" w:hAnsi="Times New Roman" w:cs="Times New Roman"/>
          <w:lang w:val="en-US" w:eastAsia="nl-NL"/>
        </w:rPr>
        <w:tab/>
        <w:t xml:space="preserve">the disclosure or communication of the Confidential Information is foreseen by provisions of the Grant </w:t>
      </w:r>
      <w:proofErr w:type="gramStart"/>
      <w:r w:rsidRPr="00703703">
        <w:rPr>
          <w:rFonts w:ascii="Times New Roman" w:eastAsia="Times New Roman" w:hAnsi="Times New Roman" w:cs="Times New Roman"/>
          <w:lang w:val="en-US" w:eastAsia="nl-NL"/>
        </w:rPr>
        <w:t>Agreement;</w:t>
      </w:r>
      <w:proofErr w:type="gramEnd"/>
    </w:p>
    <w:p w14:paraId="6E568239" w14:textId="77777777" w:rsidR="003A661C" w:rsidRPr="00703703" w:rsidRDefault="003A661C" w:rsidP="007B44F2">
      <w:pPr>
        <w:ind w:left="993" w:right="1" w:hanging="273"/>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w:t>
      </w:r>
      <w:r w:rsidRPr="00703703">
        <w:rPr>
          <w:rFonts w:ascii="Times New Roman" w:eastAsia="Times New Roman" w:hAnsi="Times New Roman" w:cs="Times New Roman"/>
          <w:lang w:val="en-US" w:eastAsia="nl-NL"/>
        </w:rPr>
        <w:tab/>
        <w:t>the Confidential Information, at any time, was developed by the Recipient completely independently of any such disclosure by the Disclosing Party; or</w:t>
      </w:r>
    </w:p>
    <w:p w14:paraId="07CEBC12" w14:textId="77777777" w:rsidR="003A661C" w:rsidRPr="00703703" w:rsidRDefault="003A661C" w:rsidP="007B44F2">
      <w:pPr>
        <w:ind w:left="993" w:right="1" w:hanging="273"/>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w:t>
      </w:r>
      <w:r w:rsidRPr="00703703">
        <w:rPr>
          <w:rFonts w:ascii="Times New Roman" w:eastAsia="Times New Roman" w:hAnsi="Times New Roman" w:cs="Times New Roman"/>
          <w:lang w:val="en-US" w:eastAsia="nl-NL"/>
        </w:rPr>
        <w:tab/>
        <w:t>the Confidential Information was already known to the Recipient prior to disclosure without any obligation of confidentiality to the Disclosing Party or</w:t>
      </w:r>
    </w:p>
    <w:p w14:paraId="2111BFA7" w14:textId="77777777" w:rsidR="003A661C" w:rsidRPr="00703703" w:rsidRDefault="003A661C" w:rsidP="007B44F2">
      <w:pPr>
        <w:ind w:left="993" w:right="1" w:hanging="273"/>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w:t>
      </w:r>
      <w:r w:rsidRPr="00703703">
        <w:rPr>
          <w:rFonts w:ascii="Times New Roman" w:eastAsia="Times New Roman" w:hAnsi="Times New Roman" w:cs="Times New Roman"/>
          <w:lang w:val="en-US" w:eastAsia="nl-NL"/>
        </w:rPr>
        <w:tab/>
        <w:t xml:space="preserve">the Recipient is required to disclose the Confidential Information </w:t>
      </w:r>
      <w:proofErr w:type="gramStart"/>
      <w:r w:rsidRPr="00703703">
        <w:rPr>
          <w:rFonts w:ascii="Times New Roman" w:eastAsia="Times New Roman" w:hAnsi="Times New Roman" w:cs="Times New Roman"/>
          <w:lang w:val="en-US" w:eastAsia="nl-NL"/>
        </w:rPr>
        <w:t>in order to</w:t>
      </w:r>
      <w:proofErr w:type="gramEnd"/>
      <w:r w:rsidRPr="00703703">
        <w:rPr>
          <w:rFonts w:ascii="Times New Roman" w:eastAsia="Times New Roman" w:hAnsi="Times New Roman" w:cs="Times New Roman"/>
          <w:lang w:val="en-US" w:eastAsia="nl-NL"/>
        </w:rPr>
        <w:t xml:space="preserve"> comply with applicable laws or regulations or with a court or administrative order subject to the last paragraph of this Section.</w:t>
      </w:r>
    </w:p>
    <w:p w14:paraId="40F23D97" w14:textId="77777777" w:rsidR="003A661C" w:rsidRPr="00703703" w:rsidRDefault="003A661C" w:rsidP="003A661C">
      <w:pPr>
        <w:ind w:left="720" w:right="1"/>
        <w:rPr>
          <w:rFonts w:ascii="Times New Roman" w:eastAsia="Times New Roman" w:hAnsi="Times New Roman" w:cs="Times New Roman"/>
          <w:lang w:val="en-US" w:eastAsia="nl-NL"/>
        </w:rPr>
      </w:pPr>
    </w:p>
    <w:p w14:paraId="28318E1E" w14:textId="302657FF" w:rsidR="003A661C" w:rsidRPr="00703703" w:rsidRDefault="003A661C" w:rsidP="003A661C">
      <w:pPr>
        <w:ind w:left="720" w:right="1"/>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 xml:space="preserve">The Recipient shall apply the same degree of care </w:t>
      </w:r>
      <w:proofErr w:type="gramStart"/>
      <w:r w:rsidRPr="00703703">
        <w:rPr>
          <w:rFonts w:ascii="Times New Roman" w:eastAsia="Times New Roman" w:hAnsi="Times New Roman" w:cs="Times New Roman"/>
          <w:lang w:val="en-US" w:eastAsia="nl-NL"/>
        </w:rPr>
        <w:t>with regard to</w:t>
      </w:r>
      <w:proofErr w:type="gramEnd"/>
      <w:r w:rsidRPr="00703703">
        <w:rPr>
          <w:rFonts w:ascii="Times New Roman" w:eastAsia="Times New Roman" w:hAnsi="Times New Roman" w:cs="Times New Roman"/>
          <w:lang w:val="en-US" w:eastAsia="nl-NL"/>
        </w:rPr>
        <w:t xml:space="preserve"> the Confidential Information disclosed within the scope of the </w:t>
      </w:r>
      <w:r w:rsidR="007B44F2" w:rsidRPr="00703703">
        <w:rPr>
          <w:rFonts w:ascii="Times New Roman" w:eastAsia="Times New Roman" w:hAnsi="Times New Roman" w:cs="Times New Roman"/>
          <w:lang w:val="en-US" w:eastAsia="nl-NL"/>
        </w:rPr>
        <w:t>Pilot</w:t>
      </w:r>
      <w:r w:rsidR="000A506A" w:rsidRPr="00703703">
        <w:rPr>
          <w:rFonts w:ascii="Times New Roman" w:eastAsia="Times New Roman" w:hAnsi="Times New Roman" w:cs="Times New Roman"/>
          <w:lang w:val="en-US" w:eastAsia="nl-NL"/>
        </w:rPr>
        <w:t xml:space="preserve"> Case</w:t>
      </w:r>
      <w:r w:rsidRPr="00703703">
        <w:rPr>
          <w:rFonts w:ascii="Times New Roman" w:eastAsia="Times New Roman" w:hAnsi="Times New Roman" w:cs="Times New Roman"/>
          <w:lang w:val="en-US" w:eastAsia="nl-NL"/>
        </w:rPr>
        <w:t xml:space="preserve"> as with its own confidential and/or proprietary information, but in no case less than reasonable care.</w:t>
      </w:r>
    </w:p>
    <w:p w14:paraId="1025DA96" w14:textId="77777777" w:rsidR="003A661C" w:rsidRPr="00703703" w:rsidRDefault="003A661C" w:rsidP="003A661C">
      <w:pPr>
        <w:ind w:left="720" w:right="1"/>
        <w:rPr>
          <w:rFonts w:ascii="Times New Roman" w:eastAsia="Times New Roman" w:hAnsi="Times New Roman" w:cs="Times New Roman"/>
          <w:lang w:val="en-US" w:eastAsia="nl-NL"/>
        </w:rPr>
      </w:pPr>
    </w:p>
    <w:p w14:paraId="173F5D20" w14:textId="77777777" w:rsidR="003A661C" w:rsidRPr="00703703" w:rsidRDefault="003A661C" w:rsidP="003A661C">
      <w:pPr>
        <w:ind w:left="720" w:right="1"/>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 xml:space="preserve">Each Recipient or Disclosing Party shall promptly advise the other Recipient or Disclosing Party in writing of any </w:t>
      </w:r>
      <w:proofErr w:type="spellStart"/>
      <w:r w:rsidRPr="00703703">
        <w:rPr>
          <w:rFonts w:ascii="Times New Roman" w:eastAsia="Times New Roman" w:hAnsi="Times New Roman" w:cs="Times New Roman"/>
          <w:lang w:val="en-US" w:eastAsia="nl-NL"/>
        </w:rPr>
        <w:t>unauthorised</w:t>
      </w:r>
      <w:proofErr w:type="spellEnd"/>
      <w:r w:rsidRPr="00703703">
        <w:rPr>
          <w:rFonts w:ascii="Times New Roman" w:eastAsia="Times New Roman" w:hAnsi="Times New Roman" w:cs="Times New Roman"/>
          <w:lang w:val="en-US" w:eastAsia="nl-NL"/>
        </w:rPr>
        <w:t xml:space="preserve"> disclosure, </w:t>
      </w:r>
      <w:proofErr w:type="gramStart"/>
      <w:r w:rsidRPr="00703703">
        <w:rPr>
          <w:rFonts w:ascii="Times New Roman" w:eastAsia="Times New Roman" w:hAnsi="Times New Roman" w:cs="Times New Roman"/>
          <w:lang w:val="en-US" w:eastAsia="nl-NL"/>
        </w:rPr>
        <w:t>misappropriation</w:t>
      </w:r>
      <w:proofErr w:type="gramEnd"/>
      <w:r w:rsidRPr="00703703">
        <w:rPr>
          <w:rFonts w:ascii="Times New Roman" w:eastAsia="Times New Roman" w:hAnsi="Times New Roman" w:cs="Times New Roman"/>
          <w:lang w:val="en-US" w:eastAsia="nl-NL"/>
        </w:rPr>
        <w:t xml:space="preserve"> or misuse of Confidential Information after it becomes aware of such unauthorized disclosure, misappropriation or misuse.</w:t>
      </w:r>
    </w:p>
    <w:p w14:paraId="74E443AD" w14:textId="77777777" w:rsidR="003A661C" w:rsidRPr="00703703" w:rsidRDefault="003A661C" w:rsidP="003A661C">
      <w:pPr>
        <w:ind w:left="720" w:right="1"/>
        <w:rPr>
          <w:rFonts w:ascii="Times New Roman" w:eastAsia="Times New Roman" w:hAnsi="Times New Roman" w:cs="Times New Roman"/>
          <w:lang w:val="en-US" w:eastAsia="nl-NL"/>
        </w:rPr>
      </w:pPr>
    </w:p>
    <w:p w14:paraId="740546BF" w14:textId="77777777" w:rsidR="003A661C" w:rsidRPr="00703703" w:rsidRDefault="003A661C" w:rsidP="003A661C">
      <w:pPr>
        <w:ind w:left="720" w:right="1"/>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 xml:space="preserve">If a Party becomes aware that it will be required to disclose Confidential Information </w:t>
      </w:r>
      <w:proofErr w:type="gramStart"/>
      <w:r w:rsidRPr="00703703">
        <w:rPr>
          <w:rFonts w:ascii="Times New Roman" w:eastAsia="Times New Roman" w:hAnsi="Times New Roman" w:cs="Times New Roman"/>
          <w:lang w:val="en-US" w:eastAsia="nl-NL"/>
        </w:rPr>
        <w:t>in order to</w:t>
      </w:r>
      <w:proofErr w:type="gramEnd"/>
      <w:r w:rsidRPr="00703703">
        <w:rPr>
          <w:rFonts w:ascii="Times New Roman" w:eastAsia="Times New Roman" w:hAnsi="Times New Roman" w:cs="Times New Roman"/>
          <w:lang w:val="en-US" w:eastAsia="nl-NL"/>
        </w:rPr>
        <w:t xml:space="preserve"> comply with applicable laws or regulations or with a court or administrative order, it shall, to the extent it is lawfully able to do so, prior to any such disclosure:</w:t>
      </w:r>
    </w:p>
    <w:p w14:paraId="0977F3D1" w14:textId="77777777" w:rsidR="003A661C" w:rsidRPr="00703703" w:rsidRDefault="003A661C" w:rsidP="003A661C">
      <w:pPr>
        <w:ind w:left="993" w:right="1" w:hanging="273"/>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 xml:space="preserve">- </w:t>
      </w:r>
      <w:r w:rsidRPr="00703703">
        <w:rPr>
          <w:rFonts w:ascii="Times New Roman" w:eastAsia="Times New Roman" w:hAnsi="Times New Roman" w:cs="Times New Roman"/>
          <w:lang w:val="en-US" w:eastAsia="nl-NL"/>
        </w:rPr>
        <w:tab/>
        <w:t xml:space="preserve">notify the Disclosing Party of said request, and </w:t>
      </w:r>
    </w:p>
    <w:p w14:paraId="59D15817" w14:textId="77777777" w:rsidR="003A661C" w:rsidRPr="00703703" w:rsidRDefault="003A661C" w:rsidP="003A661C">
      <w:pPr>
        <w:ind w:left="993" w:right="1" w:hanging="273"/>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w:t>
      </w:r>
      <w:r w:rsidRPr="00703703">
        <w:rPr>
          <w:rFonts w:ascii="Times New Roman" w:eastAsia="Times New Roman" w:hAnsi="Times New Roman" w:cs="Times New Roman"/>
          <w:lang w:val="en-US" w:eastAsia="nl-NL"/>
        </w:rPr>
        <w:tab/>
        <w:t>comply to the extent possible with the Disclosing Party’s reasonable instructions to protect the confidentiality of the information at the Disclosing Party’s expense, and</w:t>
      </w:r>
    </w:p>
    <w:p w14:paraId="4F2D48EA" w14:textId="77777777" w:rsidR="003A661C" w:rsidRPr="00703703" w:rsidRDefault="003A661C" w:rsidP="003A661C">
      <w:pPr>
        <w:ind w:left="993" w:right="1" w:hanging="273"/>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 xml:space="preserve">- </w:t>
      </w:r>
      <w:r w:rsidRPr="00703703">
        <w:rPr>
          <w:rFonts w:ascii="Times New Roman" w:eastAsia="Times New Roman" w:hAnsi="Times New Roman" w:cs="Times New Roman"/>
          <w:lang w:val="en-US" w:eastAsia="nl-NL"/>
        </w:rPr>
        <w:tab/>
        <w:t>make such disclosure only to the extent it is compelled.</w:t>
      </w:r>
    </w:p>
    <w:p w14:paraId="17531BB1" w14:textId="77777777" w:rsidR="003A661C" w:rsidRPr="00703703" w:rsidRDefault="003A661C" w:rsidP="003A661C">
      <w:pPr>
        <w:ind w:left="720" w:right="1"/>
        <w:rPr>
          <w:rFonts w:ascii="Times New Roman" w:eastAsia="Times New Roman" w:hAnsi="Times New Roman" w:cs="Times New Roman"/>
          <w:lang w:val="en-US" w:eastAsia="nl-NL"/>
        </w:rPr>
      </w:pPr>
    </w:p>
    <w:p w14:paraId="6A5A113E" w14:textId="2218FCC5" w:rsidR="003A661C" w:rsidRPr="00703703" w:rsidRDefault="003A661C" w:rsidP="003A661C">
      <w:pPr>
        <w:ind w:left="709"/>
        <w:rPr>
          <w:rFonts w:ascii="Times New Roman" w:eastAsia="Times New Roman" w:hAnsi="Times New Roman" w:cs="Times New Roman"/>
          <w:noProof/>
        </w:rPr>
      </w:pPr>
      <w:r w:rsidRPr="00703703">
        <w:rPr>
          <w:rFonts w:ascii="Times New Roman" w:eastAsia="Times New Roman" w:hAnsi="Times New Roman" w:cs="Times New Roman"/>
          <w:b/>
          <w:noProof/>
          <w:lang w:val="en-US"/>
        </w:rPr>
        <w:lastRenderedPageBreak/>
        <w:t>6</w:t>
      </w:r>
      <w:r w:rsidRPr="00703703">
        <w:rPr>
          <w:rFonts w:ascii="Times New Roman" w:eastAsia="Times New Roman" w:hAnsi="Times New Roman" w:cs="Times New Roman"/>
          <w:b/>
          <w:noProof/>
        </w:rPr>
        <w:t>.2</w:t>
      </w:r>
      <w:r w:rsidRPr="00703703">
        <w:rPr>
          <w:rFonts w:ascii="Times New Roman" w:eastAsia="Times New Roman" w:hAnsi="Times New Roman" w:cs="Times New Roman"/>
          <w:b/>
          <w:noProof/>
        </w:rPr>
        <w:tab/>
      </w:r>
      <w:r w:rsidRPr="00703703">
        <w:rPr>
          <w:rFonts w:ascii="Times New Roman" w:eastAsia="Times New Roman" w:hAnsi="Times New Roman" w:cs="Times New Roman"/>
          <w:noProof/>
        </w:rPr>
        <w:t xml:space="preserve">As far as </w:t>
      </w:r>
      <w:r w:rsidR="00A64F6A" w:rsidRPr="00703703">
        <w:rPr>
          <w:rFonts w:ascii="Times New Roman" w:eastAsia="Times New Roman" w:hAnsi="Times New Roman" w:cs="Times New Roman"/>
          <w:noProof/>
        </w:rPr>
        <w:t>Service Delivery Manager</w:t>
      </w:r>
      <w:r w:rsidRPr="00703703">
        <w:rPr>
          <w:rFonts w:ascii="Times New Roman" w:eastAsia="Times New Roman" w:hAnsi="Times New Roman" w:cs="Times New Roman"/>
          <w:noProof/>
        </w:rPr>
        <w:t xml:space="preserve"> is concerned, disclosure of Confidential Information to the European Commission shall be governed by the terms of the Grant Agreement and to the </w:t>
      </w:r>
      <w:r w:rsidR="00135373" w:rsidRPr="00703703">
        <w:rPr>
          <w:rFonts w:ascii="Times New Roman" w:eastAsia="Times New Roman" w:hAnsi="Times New Roman" w:cs="Times New Roman"/>
          <w:noProof/>
        </w:rPr>
        <w:t>Convert2Green</w:t>
      </w:r>
      <w:r w:rsidRPr="00703703">
        <w:rPr>
          <w:rFonts w:ascii="Times New Roman" w:eastAsia="Times New Roman" w:hAnsi="Times New Roman" w:cs="Times New Roman"/>
          <w:noProof/>
        </w:rPr>
        <w:t xml:space="preserve"> Beneficiaries by the Consortium Agreement.</w:t>
      </w:r>
    </w:p>
    <w:p w14:paraId="1C545D5A" w14:textId="77777777" w:rsidR="003A661C" w:rsidRPr="00703703" w:rsidRDefault="003A661C" w:rsidP="003A661C">
      <w:pPr>
        <w:ind w:left="709"/>
        <w:rPr>
          <w:rFonts w:ascii="Times New Roman" w:eastAsia="Times New Roman" w:hAnsi="Times New Roman" w:cs="Times New Roman"/>
          <w:noProof/>
        </w:rPr>
      </w:pPr>
    </w:p>
    <w:p w14:paraId="6B8E19C3" w14:textId="77777777" w:rsidR="003A661C" w:rsidRPr="00703703" w:rsidRDefault="003A661C" w:rsidP="003A661C">
      <w:pPr>
        <w:ind w:left="720" w:right="1"/>
        <w:rPr>
          <w:rFonts w:ascii="Times New Roman" w:eastAsia="Times New Roman" w:hAnsi="Times New Roman" w:cs="Times New Roman"/>
          <w:lang w:eastAsia="nl-NL"/>
        </w:rPr>
      </w:pPr>
    </w:p>
    <w:p w14:paraId="457F4666" w14:textId="77777777" w:rsidR="003A661C" w:rsidRPr="00703703" w:rsidRDefault="003A661C" w:rsidP="007B44F2">
      <w:pPr>
        <w:numPr>
          <w:ilvl w:val="0"/>
          <w:numId w:val="2"/>
        </w:numPr>
        <w:ind w:left="567" w:hanging="567"/>
        <w:jc w:val="left"/>
        <w:rPr>
          <w:rFonts w:ascii="Times New Roman" w:eastAsia="Times New Roman" w:hAnsi="Times New Roman" w:cs="Times New Roman"/>
          <w:b/>
          <w:lang w:eastAsia="en-GB"/>
        </w:rPr>
      </w:pPr>
      <w:r w:rsidRPr="00703703">
        <w:rPr>
          <w:rFonts w:ascii="Times New Roman" w:eastAsia="Times New Roman" w:hAnsi="Times New Roman" w:cs="Times New Roman"/>
          <w:b/>
          <w:lang w:eastAsia="en-GB"/>
        </w:rPr>
        <w:t>DISSEMINATION</w:t>
      </w:r>
    </w:p>
    <w:p w14:paraId="3EBC9AEF" w14:textId="77777777" w:rsidR="003A661C" w:rsidRPr="00703703" w:rsidRDefault="003A661C" w:rsidP="003A661C">
      <w:pPr>
        <w:suppressAutoHyphens/>
        <w:ind w:left="709"/>
        <w:rPr>
          <w:rFonts w:ascii="Times New Roman" w:eastAsia="Times New Roman" w:hAnsi="Times New Roman" w:cs="Times New Roman"/>
          <w:b/>
          <w:lang w:eastAsia="en-GB"/>
        </w:rPr>
      </w:pPr>
    </w:p>
    <w:p w14:paraId="6490A188" w14:textId="77777777" w:rsidR="003A661C" w:rsidRPr="00703703" w:rsidRDefault="003A661C" w:rsidP="003A661C">
      <w:pPr>
        <w:suppressAutoHyphens/>
        <w:ind w:left="709"/>
        <w:rPr>
          <w:rFonts w:ascii="Times New Roman" w:eastAsia="Times New Roman" w:hAnsi="Times New Roman" w:cs="Times New Roman"/>
          <w:noProof/>
          <w:color w:val="000000"/>
        </w:rPr>
      </w:pPr>
      <w:r w:rsidRPr="00703703">
        <w:rPr>
          <w:rFonts w:ascii="Times New Roman" w:eastAsia="Times New Roman" w:hAnsi="Times New Roman" w:cs="Times New Roman"/>
          <w:noProof/>
          <w:color w:val="000000"/>
        </w:rPr>
        <w:t xml:space="preserve">Each Party agrees that any dissemination activity (including publications, presentations or contributions to any standards organisation) by the Innovative Company and/or by an </w:t>
      </w:r>
      <w:r w:rsidRPr="00703703">
        <w:rPr>
          <w:rFonts w:ascii="Times New Roman" w:eastAsia="Times New Roman" w:hAnsi="Times New Roman" w:cs="Times New Roman"/>
          <w:noProof/>
          <w:lang w:eastAsia="en-GB"/>
        </w:rPr>
        <w:t xml:space="preserve">Other Third Party </w:t>
      </w:r>
      <w:r w:rsidRPr="00703703">
        <w:rPr>
          <w:rFonts w:ascii="Times New Roman" w:eastAsia="Times New Roman" w:hAnsi="Times New Roman" w:cs="Times New Roman"/>
          <w:noProof/>
          <w:color w:val="000000"/>
        </w:rPr>
        <w:t>is subject to the prior written approval of the other Parties.</w:t>
      </w:r>
    </w:p>
    <w:p w14:paraId="1B91CF07" w14:textId="77777777" w:rsidR="003A661C" w:rsidRPr="00703703" w:rsidRDefault="003A661C" w:rsidP="003A661C">
      <w:pPr>
        <w:suppressAutoHyphens/>
        <w:ind w:left="709"/>
        <w:rPr>
          <w:rFonts w:ascii="Times New Roman" w:eastAsia="Times New Roman" w:hAnsi="Times New Roman" w:cs="Times New Roman"/>
          <w:noProof/>
          <w:color w:val="000000"/>
        </w:rPr>
      </w:pPr>
    </w:p>
    <w:p w14:paraId="43BFF33E" w14:textId="7AF4F81C" w:rsidR="003A661C" w:rsidRPr="00703703" w:rsidRDefault="003A661C" w:rsidP="003A661C">
      <w:pPr>
        <w:suppressAutoHyphens/>
        <w:ind w:left="709"/>
        <w:rPr>
          <w:rFonts w:ascii="Times New Roman" w:eastAsia="Times New Roman" w:hAnsi="Times New Roman" w:cs="Times New Roman"/>
          <w:noProof/>
          <w:color w:val="000000"/>
        </w:rPr>
      </w:pPr>
      <w:r w:rsidRPr="00703703">
        <w:rPr>
          <w:rFonts w:ascii="Times New Roman" w:eastAsia="Times New Roman" w:hAnsi="Times New Roman" w:cs="Times New Roman"/>
          <w:noProof/>
          <w:color w:val="000000"/>
        </w:rPr>
        <w:t xml:space="preserve">The </w:t>
      </w:r>
      <w:r w:rsidR="00A64F6A" w:rsidRPr="00703703">
        <w:rPr>
          <w:rFonts w:ascii="Times New Roman" w:eastAsia="Times New Roman" w:hAnsi="Times New Roman" w:cs="Times New Roman"/>
          <w:noProof/>
          <w:color w:val="000000"/>
        </w:rPr>
        <w:t>Service Delivery Manager</w:t>
      </w:r>
      <w:r w:rsidRPr="00703703">
        <w:rPr>
          <w:rFonts w:ascii="Times New Roman" w:eastAsia="Times New Roman" w:hAnsi="Times New Roman" w:cs="Times New Roman"/>
          <w:noProof/>
          <w:color w:val="000000"/>
        </w:rPr>
        <w:t xml:space="preserve"> </w:t>
      </w:r>
      <w:r w:rsidRPr="00703703">
        <w:rPr>
          <w:rFonts w:ascii="Times New Roman" w:eastAsia="Times New Roman" w:hAnsi="Times New Roman" w:cs="Times New Roman"/>
          <w:noProof/>
          <w:color w:val="000000"/>
          <w:highlight w:val="lightGray"/>
        </w:rPr>
        <w:t xml:space="preserve">[OPTIONAL : and the other </w:t>
      </w:r>
      <w:r w:rsidR="00135373" w:rsidRPr="00703703">
        <w:rPr>
          <w:rFonts w:ascii="Times New Roman" w:eastAsia="Times New Roman" w:hAnsi="Times New Roman" w:cs="Times New Roman"/>
          <w:noProof/>
          <w:color w:val="000000"/>
          <w:highlight w:val="lightGray"/>
        </w:rPr>
        <w:t>Convert2Green</w:t>
      </w:r>
      <w:r w:rsidR="007B44F2" w:rsidRPr="00703703">
        <w:rPr>
          <w:rFonts w:ascii="Times New Roman" w:eastAsia="Times New Roman" w:hAnsi="Times New Roman" w:cs="Times New Roman"/>
          <w:noProof/>
          <w:color w:val="000000"/>
        </w:rPr>
        <w:t xml:space="preserve"> </w:t>
      </w:r>
      <w:r w:rsidRPr="00703703">
        <w:rPr>
          <w:rFonts w:ascii="Times New Roman" w:eastAsia="Times New Roman" w:hAnsi="Times New Roman" w:cs="Times New Roman"/>
          <w:noProof/>
          <w:color w:val="000000"/>
          <w:highlight w:val="lightGray"/>
        </w:rPr>
        <w:t>Beneficiaries] is/are</w:t>
      </w:r>
      <w:r w:rsidRPr="00703703">
        <w:rPr>
          <w:rFonts w:ascii="Times New Roman" w:eastAsia="Times New Roman" w:hAnsi="Times New Roman" w:cs="Times New Roman"/>
          <w:noProof/>
          <w:color w:val="000000"/>
        </w:rPr>
        <w:t xml:space="preserve"> entitled to include the main issues and information regarding the </w:t>
      </w:r>
      <w:r w:rsidR="007B44F2" w:rsidRPr="00703703">
        <w:rPr>
          <w:rFonts w:ascii="Times New Roman" w:eastAsia="Times New Roman" w:hAnsi="Times New Roman" w:cs="Times New Roman"/>
          <w:noProof/>
          <w:color w:val="000000"/>
        </w:rPr>
        <w:t>Pilot</w:t>
      </w:r>
      <w:r w:rsidR="000A506A" w:rsidRPr="00703703">
        <w:rPr>
          <w:rFonts w:ascii="Times New Roman" w:eastAsia="Times New Roman" w:hAnsi="Times New Roman" w:cs="Times New Roman"/>
          <w:noProof/>
          <w:color w:val="000000"/>
        </w:rPr>
        <w:t xml:space="preserve"> Case</w:t>
      </w:r>
      <w:r w:rsidRPr="00703703">
        <w:rPr>
          <w:rFonts w:ascii="Times New Roman" w:eastAsia="Times New Roman" w:hAnsi="Times New Roman" w:cs="Times New Roman"/>
          <w:noProof/>
          <w:color w:val="000000"/>
        </w:rPr>
        <w:t xml:space="preserve"> in their reporting towards the European Commission, subject to prior written notification to the Innovative Company</w:t>
      </w:r>
      <w:r w:rsidRPr="00703703">
        <w:rPr>
          <w:rFonts w:ascii="Times New Roman" w:eastAsia="Times New Roman" w:hAnsi="Times New Roman" w:cs="Times New Roman"/>
          <w:noProof/>
        </w:rPr>
        <w:t xml:space="preserve"> </w:t>
      </w:r>
      <w:r w:rsidRPr="00703703">
        <w:rPr>
          <w:rFonts w:ascii="Times New Roman" w:eastAsia="Times New Roman" w:hAnsi="Times New Roman" w:cs="Times New Roman"/>
          <w:noProof/>
          <w:color w:val="000000"/>
        </w:rPr>
        <w:t>and/or to the Other Third Party</w:t>
      </w:r>
      <w:r w:rsidR="0067273C" w:rsidRPr="00703703">
        <w:rPr>
          <w:rFonts w:ascii="Times New Roman" w:eastAsia="Times New Roman" w:hAnsi="Times New Roman" w:cs="Times New Roman"/>
          <w:noProof/>
          <w:color w:val="000000"/>
        </w:rPr>
        <w:t xml:space="preserve"> and provided the reporting does not disclose Confidential Information of the IC</w:t>
      </w:r>
      <w:r w:rsidRPr="00703703">
        <w:rPr>
          <w:rFonts w:ascii="Times New Roman" w:eastAsia="Times New Roman" w:hAnsi="Times New Roman" w:cs="Times New Roman"/>
          <w:noProof/>
          <w:color w:val="000000"/>
        </w:rPr>
        <w:t xml:space="preserve">. </w:t>
      </w:r>
      <w:r w:rsidR="00915B91" w:rsidRPr="00703703">
        <w:rPr>
          <w:rFonts w:ascii="Times New Roman" w:hAnsi="Times New Roman" w:cs="Times New Roman"/>
        </w:rPr>
        <w:t xml:space="preserve"> </w:t>
      </w:r>
      <w:r w:rsidR="00915B91" w:rsidRPr="00703703">
        <w:rPr>
          <w:rFonts w:ascii="Times New Roman" w:eastAsia="Times New Roman" w:hAnsi="Times New Roman" w:cs="Times New Roman"/>
          <w:noProof/>
          <w:color w:val="000000"/>
        </w:rPr>
        <w:t>Following notification if the Innovative Company and/or to the Other Third Party demonstrates that its legitimate interests in relation to its Results or Background would suffer significant harm by the intended dissemination, the Service Delivery Manager will take appropriate steps to safeguard those legitimate interests. Notwithstanding the foregoing, the rules for the mandatory reports towards to European Comission shall allways prevail.</w:t>
      </w:r>
    </w:p>
    <w:p w14:paraId="35E3781A" w14:textId="77777777" w:rsidR="003A661C" w:rsidRPr="00703703" w:rsidRDefault="003A661C" w:rsidP="003A661C">
      <w:pPr>
        <w:suppressAutoHyphens/>
        <w:ind w:left="709"/>
        <w:rPr>
          <w:rFonts w:ascii="Times New Roman" w:eastAsia="Times New Roman" w:hAnsi="Times New Roman" w:cs="Times New Roman"/>
          <w:noProof/>
          <w:color w:val="000000"/>
        </w:rPr>
      </w:pPr>
    </w:p>
    <w:p w14:paraId="72834A78" w14:textId="6C93C6D7" w:rsidR="003A661C" w:rsidRPr="00703703" w:rsidRDefault="003A661C" w:rsidP="003A661C">
      <w:pPr>
        <w:suppressAutoHyphens/>
        <w:ind w:left="709"/>
        <w:rPr>
          <w:rFonts w:ascii="Times New Roman" w:eastAsia="Times New Roman" w:hAnsi="Times New Roman" w:cs="Times New Roman"/>
          <w:noProof/>
          <w:color w:val="000000"/>
        </w:rPr>
      </w:pPr>
      <w:r w:rsidRPr="00703703">
        <w:rPr>
          <w:rFonts w:ascii="Times New Roman" w:eastAsia="Times New Roman" w:hAnsi="Times New Roman" w:cs="Times New Roman"/>
          <w:noProof/>
          <w:color w:val="000000"/>
        </w:rPr>
        <w:t xml:space="preserve">The </w:t>
      </w:r>
      <w:r w:rsidR="00A64F6A" w:rsidRPr="00703703">
        <w:rPr>
          <w:rFonts w:ascii="Times New Roman" w:eastAsia="Times New Roman" w:hAnsi="Times New Roman" w:cs="Times New Roman"/>
          <w:noProof/>
          <w:color w:val="000000"/>
        </w:rPr>
        <w:t>Service Delivery Manager</w:t>
      </w:r>
      <w:r w:rsidRPr="00703703">
        <w:rPr>
          <w:rFonts w:ascii="Times New Roman" w:eastAsia="Times New Roman" w:hAnsi="Times New Roman" w:cs="Times New Roman"/>
          <w:noProof/>
          <w:color w:val="000000"/>
        </w:rPr>
        <w:t xml:space="preserve"> and the other </w:t>
      </w:r>
      <w:r w:rsidR="007B44F2" w:rsidRPr="00703703">
        <w:rPr>
          <w:rFonts w:ascii="Times New Roman" w:eastAsia="Times New Roman" w:hAnsi="Times New Roman" w:cs="Times New Roman"/>
          <w:noProof/>
          <w:color w:val="000000"/>
        </w:rPr>
        <w:t>P</w:t>
      </w:r>
      <w:r w:rsidR="000A506A" w:rsidRPr="00703703">
        <w:rPr>
          <w:rFonts w:ascii="Times New Roman" w:eastAsia="Times New Roman" w:hAnsi="Times New Roman" w:cs="Times New Roman"/>
          <w:noProof/>
          <w:color w:val="000000"/>
        </w:rPr>
        <w:t>C</w:t>
      </w:r>
      <w:r w:rsidRPr="00703703">
        <w:rPr>
          <w:rFonts w:ascii="Times New Roman" w:eastAsia="Times New Roman" w:hAnsi="Times New Roman" w:cs="Times New Roman"/>
          <w:noProof/>
          <w:color w:val="000000"/>
        </w:rPr>
        <w:t xml:space="preserve"> Partners are entitled to include the main issues and information regarding the </w:t>
      </w:r>
      <w:r w:rsidR="000A506A" w:rsidRPr="00703703">
        <w:rPr>
          <w:rFonts w:ascii="Times New Roman" w:eastAsia="Times New Roman" w:hAnsi="Times New Roman" w:cs="Times New Roman"/>
          <w:noProof/>
          <w:color w:val="000000"/>
        </w:rPr>
        <w:t>Demo Case</w:t>
      </w:r>
      <w:r w:rsidRPr="00703703">
        <w:rPr>
          <w:rFonts w:ascii="Times New Roman" w:eastAsia="Times New Roman" w:hAnsi="Times New Roman" w:cs="Times New Roman"/>
          <w:noProof/>
          <w:color w:val="000000"/>
        </w:rPr>
        <w:t xml:space="preserve"> and in particular value elements (labeled “d” of the technical report in their ongoing marketing effort for the </w:t>
      </w:r>
      <w:r w:rsidR="00135373" w:rsidRPr="00703703">
        <w:rPr>
          <w:rFonts w:ascii="Times New Roman" w:eastAsia="Times New Roman" w:hAnsi="Times New Roman" w:cs="Times New Roman"/>
          <w:noProof/>
        </w:rPr>
        <w:t>Convert2Green</w:t>
      </w:r>
      <w:r w:rsidR="007B44F2" w:rsidRPr="00703703">
        <w:rPr>
          <w:rFonts w:ascii="Times New Roman" w:eastAsia="Times New Roman" w:hAnsi="Times New Roman" w:cs="Times New Roman"/>
          <w:noProof/>
        </w:rPr>
        <w:t xml:space="preserve"> </w:t>
      </w:r>
      <w:r w:rsidRPr="00703703">
        <w:rPr>
          <w:rFonts w:ascii="Times New Roman" w:eastAsia="Times New Roman" w:hAnsi="Times New Roman" w:cs="Times New Roman"/>
          <w:noProof/>
          <w:color w:val="000000"/>
        </w:rPr>
        <w:t>initiative.  These marketing efforts encompass physical (events, meetings, posters, leaflets…) as well as online (website, social media,…) elements.</w:t>
      </w:r>
    </w:p>
    <w:p w14:paraId="31CCD34F" w14:textId="77777777" w:rsidR="003A661C" w:rsidRPr="00703703" w:rsidRDefault="003A661C" w:rsidP="003A661C">
      <w:pPr>
        <w:suppressAutoHyphens/>
        <w:ind w:left="709"/>
        <w:rPr>
          <w:rFonts w:ascii="Times New Roman" w:eastAsia="Times New Roman" w:hAnsi="Times New Roman" w:cs="Times New Roman"/>
          <w:b/>
          <w:lang w:eastAsia="en-GB"/>
        </w:rPr>
      </w:pPr>
    </w:p>
    <w:p w14:paraId="19D33EF7" w14:textId="77777777" w:rsidR="003A661C" w:rsidRPr="00703703" w:rsidRDefault="003A661C" w:rsidP="003A661C">
      <w:pPr>
        <w:suppressAutoHyphens/>
        <w:ind w:left="709"/>
        <w:rPr>
          <w:rFonts w:ascii="Times New Roman" w:eastAsia="Times New Roman" w:hAnsi="Times New Roman" w:cs="Times New Roman"/>
          <w:b/>
          <w:lang w:eastAsia="en-GB"/>
        </w:rPr>
      </w:pPr>
    </w:p>
    <w:p w14:paraId="58234539" w14:textId="77777777" w:rsidR="003A661C" w:rsidRPr="00703703" w:rsidRDefault="003A661C" w:rsidP="007B44F2">
      <w:pPr>
        <w:numPr>
          <w:ilvl w:val="0"/>
          <w:numId w:val="2"/>
        </w:numPr>
        <w:ind w:left="567" w:hanging="567"/>
        <w:jc w:val="left"/>
        <w:rPr>
          <w:rFonts w:ascii="Times New Roman" w:eastAsia="Times New Roman" w:hAnsi="Times New Roman" w:cs="Times New Roman"/>
          <w:b/>
          <w:lang w:eastAsia="en-GB"/>
        </w:rPr>
      </w:pPr>
      <w:r w:rsidRPr="00703703">
        <w:rPr>
          <w:rFonts w:ascii="Times New Roman" w:eastAsia="Times New Roman" w:hAnsi="Times New Roman" w:cs="Times New Roman"/>
          <w:b/>
          <w:lang w:eastAsia="en-GB"/>
        </w:rPr>
        <w:t>CHECKS AND AUDITS</w:t>
      </w:r>
    </w:p>
    <w:p w14:paraId="5C237E16" w14:textId="77777777" w:rsidR="003A661C" w:rsidRPr="00703703" w:rsidRDefault="003A661C" w:rsidP="003A661C">
      <w:pPr>
        <w:ind w:left="709"/>
        <w:rPr>
          <w:rFonts w:ascii="Times New Roman" w:eastAsia="Times New Roman" w:hAnsi="Times New Roman" w:cs="Times New Roman"/>
          <w:b/>
          <w:lang w:eastAsia="en-GB"/>
        </w:rPr>
      </w:pPr>
    </w:p>
    <w:p w14:paraId="58A8FEC9" w14:textId="4BB7826E" w:rsidR="003A661C" w:rsidRPr="00703703" w:rsidRDefault="003A661C" w:rsidP="003A661C">
      <w:pPr>
        <w:suppressAutoHyphens/>
        <w:ind w:left="709"/>
        <w:rPr>
          <w:rFonts w:ascii="Times New Roman" w:eastAsia="Times New Roman" w:hAnsi="Times New Roman" w:cs="Times New Roman"/>
          <w:lang w:eastAsia="en-GB"/>
        </w:rPr>
      </w:pPr>
      <w:r w:rsidRPr="00703703">
        <w:rPr>
          <w:rFonts w:ascii="Times New Roman" w:eastAsia="Times New Roman" w:hAnsi="Times New Roman" w:cs="Times New Roman"/>
          <w:lang w:eastAsia="en-GB"/>
        </w:rPr>
        <w:t xml:space="preserve">The Innovative Company and the Other Third Party undertake to provide any detailed information, including information in electronic format, requested by the European Commission or by any other outside body authorised by the European Commission to check that the </w:t>
      </w:r>
      <w:r w:rsidR="000A506A" w:rsidRPr="00703703">
        <w:rPr>
          <w:rFonts w:ascii="Times New Roman" w:eastAsia="Times New Roman" w:hAnsi="Times New Roman" w:cs="Times New Roman"/>
          <w:lang w:eastAsia="en-GB"/>
        </w:rPr>
        <w:t>Demo Case</w:t>
      </w:r>
      <w:r w:rsidRPr="00703703">
        <w:rPr>
          <w:rFonts w:ascii="Times New Roman" w:eastAsia="Times New Roman" w:hAnsi="Times New Roman" w:cs="Times New Roman"/>
          <w:lang w:eastAsia="en-GB"/>
        </w:rPr>
        <w:t xml:space="preserve"> and the provisions of this Agreement are being properly implemented.</w:t>
      </w:r>
    </w:p>
    <w:p w14:paraId="66435B54" w14:textId="77777777" w:rsidR="003A661C" w:rsidRPr="00703703" w:rsidRDefault="003A661C" w:rsidP="003A661C">
      <w:pPr>
        <w:ind w:left="709"/>
        <w:rPr>
          <w:rFonts w:ascii="Times New Roman" w:eastAsia="Times New Roman" w:hAnsi="Times New Roman" w:cs="Times New Roman"/>
          <w:lang w:eastAsia="en-GB"/>
        </w:rPr>
      </w:pPr>
    </w:p>
    <w:p w14:paraId="41139E73" w14:textId="775C42A2" w:rsidR="003A661C" w:rsidRPr="00703703" w:rsidRDefault="003A661C" w:rsidP="003A661C">
      <w:pPr>
        <w:ind w:left="709"/>
        <w:rPr>
          <w:rFonts w:ascii="Times New Roman" w:eastAsia="Times New Roman" w:hAnsi="Times New Roman" w:cs="Times New Roman"/>
          <w:lang w:eastAsia="en-GB"/>
        </w:rPr>
      </w:pPr>
      <w:r w:rsidRPr="00703703">
        <w:rPr>
          <w:rFonts w:ascii="Times New Roman" w:eastAsia="Times New Roman" w:hAnsi="Times New Roman" w:cs="Times New Roman"/>
          <w:lang w:eastAsia="en-GB"/>
        </w:rPr>
        <w:t>The Innovative Company and the other Beneficiaries shall keep at the European Commission disposal all original documents, especially accounting and tax records, or, in exceptional and duly justified cases, certified copies of original documents relating to the Agreement, stored on any appropriate medium that ensures their integrity in accordance with the applicable national legislation, for a period of five years from the date of payment of the balance specified in the grant agreements.</w:t>
      </w:r>
    </w:p>
    <w:p w14:paraId="28B28210" w14:textId="77777777" w:rsidR="003A661C" w:rsidRPr="00703703" w:rsidRDefault="003A661C" w:rsidP="003A661C">
      <w:pPr>
        <w:ind w:left="709"/>
        <w:rPr>
          <w:rFonts w:ascii="Times New Roman" w:eastAsia="Times New Roman" w:hAnsi="Times New Roman" w:cs="Times New Roman"/>
          <w:lang w:eastAsia="en-GB"/>
        </w:rPr>
      </w:pPr>
    </w:p>
    <w:p w14:paraId="633462F2" w14:textId="0FFAF1B4" w:rsidR="003A661C" w:rsidRPr="00703703" w:rsidRDefault="003A661C" w:rsidP="003A661C">
      <w:pPr>
        <w:ind w:left="709"/>
        <w:rPr>
          <w:rFonts w:ascii="Times New Roman" w:eastAsia="Times New Roman" w:hAnsi="Times New Roman" w:cs="Times New Roman"/>
          <w:lang w:eastAsia="en-GB"/>
        </w:rPr>
      </w:pPr>
      <w:r w:rsidRPr="00703703">
        <w:rPr>
          <w:rFonts w:ascii="Times New Roman" w:eastAsia="Times New Roman" w:hAnsi="Times New Roman" w:cs="Times New Roman"/>
          <w:lang w:eastAsia="en-GB"/>
        </w:rPr>
        <w:t xml:space="preserve">The </w:t>
      </w:r>
      <w:r w:rsidR="009955F5" w:rsidRPr="00703703">
        <w:rPr>
          <w:rFonts w:ascii="Times New Roman" w:eastAsia="Times New Roman" w:hAnsi="Times New Roman" w:cs="Times New Roman"/>
          <w:lang w:eastAsia="en-GB"/>
        </w:rPr>
        <w:t>P</w:t>
      </w:r>
      <w:r w:rsidR="000A506A" w:rsidRPr="00703703">
        <w:rPr>
          <w:rFonts w:ascii="Times New Roman" w:eastAsia="Times New Roman" w:hAnsi="Times New Roman" w:cs="Times New Roman"/>
          <w:lang w:eastAsia="en-GB"/>
        </w:rPr>
        <w:t>C</w:t>
      </w:r>
      <w:r w:rsidRPr="00703703">
        <w:rPr>
          <w:rFonts w:ascii="Times New Roman" w:eastAsia="Times New Roman" w:hAnsi="Times New Roman" w:cs="Times New Roman"/>
          <w:lang w:eastAsia="en-GB"/>
        </w:rPr>
        <w:t xml:space="preserve"> Partners agree that the European Commission may have an audit of the use made of the Financial Support carried out either directly by the European Commission staff or by any other outside body authorised to do so on its behalf. Such audits may be carried out throughout the period of implementation of the Agreement until the balance is paid and for a period of five years from the date of payment of the balance. Where appropriate, the audit findings may lead to recovery decisions by the European Commission.</w:t>
      </w:r>
    </w:p>
    <w:p w14:paraId="6BC4D486" w14:textId="77777777" w:rsidR="003A661C" w:rsidRPr="00703703" w:rsidRDefault="003A661C" w:rsidP="003A661C">
      <w:pPr>
        <w:ind w:left="709"/>
        <w:rPr>
          <w:rFonts w:ascii="Times New Roman" w:eastAsia="Times New Roman" w:hAnsi="Times New Roman" w:cs="Times New Roman"/>
          <w:lang w:eastAsia="en-GB"/>
        </w:rPr>
      </w:pPr>
    </w:p>
    <w:p w14:paraId="791A071F" w14:textId="4FD25C4A" w:rsidR="003A661C" w:rsidRPr="00703703" w:rsidRDefault="003A661C" w:rsidP="003A661C">
      <w:pPr>
        <w:ind w:left="709"/>
        <w:rPr>
          <w:rFonts w:ascii="Times New Roman" w:eastAsia="Times New Roman" w:hAnsi="Times New Roman" w:cs="Times New Roman"/>
          <w:lang w:eastAsia="en-GB"/>
        </w:rPr>
      </w:pPr>
      <w:r w:rsidRPr="00703703">
        <w:rPr>
          <w:rFonts w:ascii="Times New Roman" w:eastAsia="Times New Roman" w:hAnsi="Times New Roman" w:cs="Times New Roman"/>
          <w:lang w:eastAsia="en-GB"/>
        </w:rPr>
        <w:t xml:space="preserve">The </w:t>
      </w:r>
      <w:r w:rsidR="009955F5" w:rsidRPr="00703703">
        <w:rPr>
          <w:rFonts w:ascii="Times New Roman" w:eastAsia="Times New Roman" w:hAnsi="Times New Roman" w:cs="Times New Roman"/>
          <w:lang w:eastAsia="en-GB"/>
        </w:rPr>
        <w:t>P</w:t>
      </w:r>
      <w:r w:rsidR="000A506A" w:rsidRPr="00703703">
        <w:rPr>
          <w:rFonts w:ascii="Times New Roman" w:eastAsia="Times New Roman" w:hAnsi="Times New Roman" w:cs="Times New Roman"/>
          <w:lang w:eastAsia="en-GB"/>
        </w:rPr>
        <w:t>C</w:t>
      </w:r>
      <w:r w:rsidRPr="00703703">
        <w:rPr>
          <w:rFonts w:ascii="Times New Roman" w:eastAsia="Times New Roman" w:hAnsi="Times New Roman" w:cs="Times New Roman"/>
          <w:lang w:eastAsia="en-GB"/>
        </w:rPr>
        <w:t xml:space="preserve"> Partners undertake to allow European Commission staff and outside personnel authorised by the European Commission the appropriate right of access to the sites and premises of the Innovative Company</w:t>
      </w:r>
      <w:r w:rsidRPr="00703703">
        <w:rPr>
          <w:rFonts w:ascii="Times New Roman" w:eastAsia="Times New Roman" w:hAnsi="Times New Roman" w:cs="Times New Roman"/>
          <w:noProof/>
        </w:rPr>
        <w:t xml:space="preserve"> </w:t>
      </w:r>
      <w:r w:rsidRPr="00703703">
        <w:rPr>
          <w:rFonts w:ascii="Times New Roman" w:eastAsia="Times New Roman" w:hAnsi="Times New Roman" w:cs="Times New Roman"/>
          <w:lang w:eastAsia="en-GB"/>
        </w:rPr>
        <w:t xml:space="preserve">and of </w:t>
      </w:r>
      <w:r w:rsidR="009955F5" w:rsidRPr="00703703">
        <w:rPr>
          <w:rFonts w:ascii="Times New Roman" w:eastAsia="Times New Roman" w:hAnsi="Times New Roman" w:cs="Times New Roman"/>
          <w:lang w:eastAsia="en-GB"/>
        </w:rPr>
        <w:t>P</w:t>
      </w:r>
      <w:r w:rsidR="000A506A" w:rsidRPr="00703703">
        <w:rPr>
          <w:rFonts w:ascii="Times New Roman" w:eastAsia="Times New Roman" w:hAnsi="Times New Roman" w:cs="Times New Roman"/>
          <w:lang w:eastAsia="en-GB"/>
        </w:rPr>
        <w:t>C</w:t>
      </w:r>
      <w:r w:rsidRPr="00703703">
        <w:rPr>
          <w:rFonts w:ascii="Times New Roman" w:eastAsia="Times New Roman" w:hAnsi="Times New Roman" w:cs="Times New Roman"/>
          <w:lang w:eastAsia="en-GB"/>
        </w:rPr>
        <w:t xml:space="preserve"> Partners and to all the information, including information in electronic format, needed in order to conduct such audits.</w:t>
      </w:r>
    </w:p>
    <w:p w14:paraId="76902692" w14:textId="77777777" w:rsidR="003A661C" w:rsidRPr="00703703" w:rsidRDefault="003A661C" w:rsidP="003A661C">
      <w:pPr>
        <w:ind w:left="709"/>
        <w:rPr>
          <w:rFonts w:ascii="Times New Roman" w:eastAsia="Times New Roman" w:hAnsi="Times New Roman" w:cs="Times New Roman"/>
          <w:lang w:eastAsia="en-GB"/>
        </w:rPr>
      </w:pPr>
    </w:p>
    <w:p w14:paraId="1324A80D" w14:textId="0E3A16B5" w:rsidR="003A661C" w:rsidRPr="00703703" w:rsidRDefault="003A661C" w:rsidP="003A661C">
      <w:pPr>
        <w:ind w:left="709"/>
        <w:rPr>
          <w:rFonts w:ascii="Times New Roman" w:eastAsia="Times New Roman" w:hAnsi="Times New Roman" w:cs="Times New Roman"/>
          <w:lang w:eastAsia="en-GB"/>
        </w:rPr>
      </w:pPr>
      <w:r w:rsidRPr="00703703">
        <w:rPr>
          <w:rFonts w:ascii="Times New Roman" w:eastAsia="Times New Roman" w:hAnsi="Times New Roman" w:cs="Times New Roman"/>
          <w:lang w:eastAsia="en-GB"/>
        </w:rPr>
        <w:t xml:space="preserve">In accordance with Union legislation, the European Commission, the European Anti-Fraud Office (OLAF) and the European Court of Auditors (ECA) may carry out spot checks and inspections of the documents of the Innovative Company and the Other Third Parties, and of any recipient of </w:t>
      </w:r>
      <w:r w:rsidR="00E910F2" w:rsidRPr="00703703">
        <w:rPr>
          <w:rFonts w:ascii="Times New Roman" w:eastAsia="Times New Roman" w:hAnsi="Times New Roman" w:cs="Times New Roman"/>
          <w:lang w:eastAsia="en-GB"/>
        </w:rPr>
        <w:t>f</w:t>
      </w:r>
      <w:r w:rsidRPr="00703703">
        <w:rPr>
          <w:rFonts w:ascii="Times New Roman" w:eastAsia="Times New Roman" w:hAnsi="Times New Roman" w:cs="Times New Roman"/>
          <w:lang w:eastAsia="en-GB"/>
        </w:rPr>
        <w:t xml:space="preserve">unding, </w:t>
      </w:r>
      <w:r w:rsidRPr="00703703">
        <w:rPr>
          <w:rFonts w:ascii="Times New Roman" w:eastAsia="Times New Roman" w:hAnsi="Times New Roman" w:cs="Times New Roman"/>
          <w:lang w:eastAsia="en-GB"/>
        </w:rPr>
        <w:lastRenderedPageBreak/>
        <w:t xml:space="preserve">including at the premises of the </w:t>
      </w:r>
      <w:r w:rsidR="009955F5" w:rsidRPr="00703703">
        <w:rPr>
          <w:rFonts w:ascii="Times New Roman" w:eastAsia="Times New Roman" w:hAnsi="Times New Roman" w:cs="Times New Roman"/>
          <w:lang w:eastAsia="en-GB"/>
        </w:rPr>
        <w:t>P</w:t>
      </w:r>
      <w:r w:rsidR="000A506A" w:rsidRPr="00703703">
        <w:rPr>
          <w:rFonts w:ascii="Times New Roman" w:eastAsia="Times New Roman" w:hAnsi="Times New Roman" w:cs="Times New Roman"/>
          <w:lang w:eastAsia="en-GB"/>
        </w:rPr>
        <w:t>C</w:t>
      </w:r>
      <w:r w:rsidRPr="00703703">
        <w:rPr>
          <w:rFonts w:ascii="Times New Roman" w:eastAsia="Times New Roman" w:hAnsi="Times New Roman" w:cs="Times New Roman"/>
          <w:lang w:eastAsia="en-GB"/>
        </w:rPr>
        <w:t xml:space="preserve"> Partners, in accordance with the procedures laid down by Union law for the protection of the financial interests of the Union against fraud and other irregularities. Where appropriate, the inspection findings may lead to recovery decisions by the European Commission. The Articles 22 and 23 of the Grant Agreement, reproduced in Annex 1, also apply to the Innovative Company.</w:t>
      </w:r>
    </w:p>
    <w:p w14:paraId="004FBBB1" w14:textId="77777777" w:rsidR="003A661C" w:rsidRPr="00703703" w:rsidRDefault="003A661C" w:rsidP="003A661C">
      <w:pPr>
        <w:ind w:left="709"/>
        <w:rPr>
          <w:rFonts w:ascii="Times New Roman" w:eastAsia="Times New Roman" w:hAnsi="Times New Roman" w:cs="Times New Roman"/>
          <w:lang w:eastAsia="en-GB"/>
        </w:rPr>
      </w:pPr>
    </w:p>
    <w:p w14:paraId="0DE014ED" w14:textId="77777777" w:rsidR="003A661C" w:rsidRPr="00703703" w:rsidRDefault="003A661C" w:rsidP="003A661C">
      <w:pPr>
        <w:ind w:left="709"/>
        <w:rPr>
          <w:rFonts w:ascii="Times New Roman" w:eastAsia="Times New Roman" w:hAnsi="Times New Roman" w:cs="Times New Roman"/>
          <w:lang w:eastAsia="en-GB"/>
        </w:rPr>
      </w:pPr>
    </w:p>
    <w:p w14:paraId="688F6E3C" w14:textId="77777777" w:rsidR="003A661C" w:rsidRPr="00703703" w:rsidRDefault="003A661C" w:rsidP="0045419C">
      <w:pPr>
        <w:numPr>
          <w:ilvl w:val="0"/>
          <w:numId w:val="2"/>
        </w:numPr>
        <w:ind w:left="567" w:hanging="567"/>
        <w:jc w:val="left"/>
        <w:rPr>
          <w:rFonts w:ascii="Times New Roman" w:eastAsia="Times New Roman" w:hAnsi="Times New Roman" w:cs="Times New Roman"/>
          <w:b/>
          <w:lang w:eastAsia="en-GB"/>
        </w:rPr>
      </w:pPr>
      <w:r w:rsidRPr="00703703">
        <w:rPr>
          <w:rFonts w:ascii="Times New Roman" w:eastAsia="Times New Roman" w:hAnsi="Times New Roman" w:cs="Times New Roman"/>
          <w:b/>
          <w:lang w:eastAsia="en-GB"/>
        </w:rPr>
        <w:t>TERMINATION</w:t>
      </w:r>
    </w:p>
    <w:p w14:paraId="6184ED76" w14:textId="77777777" w:rsidR="003A661C" w:rsidRPr="00703703" w:rsidRDefault="003A661C" w:rsidP="003A661C">
      <w:pPr>
        <w:ind w:left="1276" w:right="1" w:hanging="567"/>
        <w:rPr>
          <w:rFonts w:ascii="Times New Roman" w:eastAsia="Times New Roman" w:hAnsi="Times New Roman" w:cs="Times New Roman"/>
          <w:noProof/>
        </w:rPr>
      </w:pPr>
    </w:p>
    <w:p w14:paraId="4396A8F9" w14:textId="5DF99C7F" w:rsidR="003A661C" w:rsidRPr="00703703" w:rsidRDefault="003A661C" w:rsidP="0045419C">
      <w:pPr>
        <w:ind w:left="709"/>
        <w:rPr>
          <w:rFonts w:ascii="Times New Roman" w:eastAsia="Times New Roman" w:hAnsi="Times New Roman" w:cs="Times New Roman"/>
          <w:noProof/>
        </w:rPr>
      </w:pPr>
      <w:r w:rsidRPr="00703703">
        <w:rPr>
          <w:rFonts w:ascii="Times New Roman" w:eastAsia="Times New Roman" w:hAnsi="Times New Roman" w:cs="Times New Roman"/>
          <w:noProof/>
        </w:rPr>
        <w:t xml:space="preserve">The </w:t>
      </w:r>
      <w:r w:rsidR="00A64F6A" w:rsidRPr="00703703">
        <w:rPr>
          <w:rFonts w:ascii="Times New Roman" w:eastAsia="Times New Roman" w:hAnsi="Times New Roman" w:cs="Times New Roman"/>
          <w:noProof/>
        </w:rPr>
        <w:t>Service Delivery Manager</w:t>
      </w:r>
      <w:r w:rsidRPr="00703703">
        <w:rPr>
          <w:rFonts w:ascii="Times New Roman" w:eastAsia="Times New Roman" w:hAnsi="Times New Roman" w:cs="Times New Roman"/>
          <w:noProof/>
        </w:rPr>
        <w:t xml:space="preserve"> can terminate this Agreement with immediate effect through written notice to </w:t>
      </w:r>
      <w:r w:rsidRPr="00703703">
        <w:rPr>
          <w:rFonts w:ascii="Times New Roman" w:eastAsia="Times New Roman" w:hAnsi="Times New Roman" w:cs="Times New Roman"/>
          <w:lang w:eastAsia="en-GB"/>
        </w:rPr>
        <w:t>the</w:t>
      </w:r>
      <w:r w:rsidRPr="00703703">
        <w:rPr>
          <w:rFonts w:ascii="Times New Roman" w:eastAsia="Times New Roman" w:hAnsi="Times New Roman" w:cs="Times New Roman"/>
          <w:noProof/>
        </w:rPr>
        <w:t xml:space="preserve"> other Parties involved in the </w:t>
      </w:r>
      <w:r w:rsidR="000A506A" w:rsidRPr="00703703">
        <w:rPr>
          <w:rFonts w:ascii="Times New Roman" w:eastAsia="Times New Roman" w:hAnsi="Times New Roman" w:cs="Times New Roman"/>
          <w:noProof/>
        </w:rPr>
        <w:t>DC</w:t>
      </w:r>
      <w:r w:rsidRPr="00703703">
        <w:rPr>
          <w:rFonts w:ascii="Times New Roman" w:eastAsia="Times New Roman" w:hAnsi="Times New Roman" w:cs="Times New Roman"/>
          <w:noProof/>
        </w:rPr>
        <w:t>:</w:t>
      </w:r>
    </w:p>
    <w:p w14:paraId="05DD41E3" w14:textId="77777777" w:rsidR="003A661C" w:rsidRPr="00703703" w:rsidRDefault="003A661C" w:rsidP="0045419C">
      <w:pPr>
        <w:ind w:left="1276" w:right="1" w:hanging="567"/>
        <w:rPr>
          <w:rFonts w:ascii="Times New Roman" w:eastAsia="Times New Roman" w:hAnsi="Times New Roman" w:cs="Times New Roman"/>
          <w:noProof/>
        </w:rPr>
      </w:pPr>
    </w:p>
    <w:p w14:paraId="14354462" w14:textId="77777777" w:rsidR="003A661C" w:rsidRPr="00703703" w:rsidRDefault="003A661C" w:rsidP="0045419C">
      <w:pPr>
        <w:numPr>
          <w:ilvl w:val="0"/>
          <w:numId w:val="6"/>
        </w:numPr>
        <w:rPr>
          <w:rFonts w:ascii="Times New Roman" w:eastAsia="Times New Roman" w:hAnsi="Times New Roman" w:cs="Times New Roman"/>
          <w:lang w:val="en-US" w:eastAsia="nl-NL"/>
        </w:rPr>
      </w:pPr>
      <w:r w:rsidRPr="00703703">
        <w:rPr>
          <w:rFonts w:ascii="Times New Roman" w:eastAsia="Times New Roman" w:hAnsi="Times New Roman" w:cs="Times New Roman"/>
          <w:lang w:eastAsia="nl-NL"/>
        </w:rPr>
        <w:t>i</w:t>
      </w:r>
      <w:r w:rsidRPr="00703703">
        <w:rPr>
          <w:rFonts w:ascii="Times New Roman" w:eastAsia="Times New Roman" w:hAnsi="Times New Roman" w:cs="Times New Roman"/>
          <w:lang w:val="en-US" w:eastAsia="nl-NL"/>
        </w:rPr>
        <w:t>f a Party is in breach of any of its material obligations under this Agreement, which breach is not remediable, or, if remediable, has not been remedied within thirty (30) days after written notice to that effect from the party not in breach,</w:t>
      </w:r>
    </w:p>
    <w:p w14:paraId="5A8D2FCD" w14:textId="77777777" w:rsidR="003A661C" w:rsidRPr="00703703" w:rsidRDefault="003A661C" w:rsidP="0045419C">
      <w:pPr>
        <w:numPr>
          <w:ilvl w:val="0"/>
          <w:numId w:val="6"/>
        </w:numPr>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if, to the extent permitted by law, the Innovative Company and/or another the Other Third Party(</w:t>
      </w:r>
      <w:proofErr w:type="spellStart"/>
      <w:r w:rsidRPr="00703703">
        <w:rPr>
          <w:rFonts w:ascii="Times New Roman" w:eastAsia="Times New Roman" w:hAnsi="Times New Roman" w:cs="Times New Roman"/>
          <w:lang w:val="en-US" w:eastAsia="nl-NL"/>
        </w:rPr>
        <w:t>ies</w:t>
      </w:r>
      <w:proofErr w:type="spellEnd"/>
      <w:r w:rsidRPr="00703703">
        <w:rPr>
          <w:rFonts w:ascii="Times New Roman" w:eastAsia="Times New Roman" w:hAnsi="Times New Roman" w:cs="Times New Roman"/>
          <w:lang w:val="en-US" w:eastAsia="nl-NL"/>
        </w:rPr>
        <w:t xml:space="preserve">) </w:t>
      </w:r>
      <w:r w:rsidRPr="00703703">
        <w:rPr>
          <w:rFonts w:ascii="Times New Roman" w:eastAsia="Times New Roman" w:hAnsi="Times New Roman" w:cs="Times New Roman"/>
          <w:color w:val="000000"/>
          <w:lang w:val="en-US" w:eastAsia="nl-NL"/>
        </w:rPr>
        <w:t xml:space="preserve">is declared bankrupt, is being wound up, is having its affairs administered by the courts, has </w:t>
      </w:r>
      <w:proofErr w:type="gramStart"/>
      <w:r w:rsidRPr="00703703">
        <w:rPr>
          <w:rFonts w:ascii="Times New Roman" w:eastAsia="Times New Roman" w:hAnsi="Times New Roman" w:cs="Times New Roman"/>
          <w:color w:val="000000"/>
          <w:lang w:val="en-US" w:eastAsia="nl-NL"/>
        </w:rPr>
        <w:t>entered into</w:t>
      </w:r>
      <w:proofErr w:type="gramEnd"/>
      <w:r w:rsidRPr="00703703">
        <w:rPr>
          <w:rFonts w:ascii="Times New Roman" w:eastAsia="Times New Roman" w:hAnsi="Times New Roman" w:cs="Times New Roman"/>
          <w:color w:val="000000"/>
          <w:lang w:val="en-US" w:eastAsia="nl-NL"/>
        </w:rPr>
        <w:t xml:space="preserve"> an arrangement with its creditors, has suspended business activities, or is the subject of any other similar proceeding concerning those matters, or</w:t>
      </w:r>
    </w:p>
    <w:p w14:paraId="756FC142" w14:textId="77777777" w:rsidR="003A661C" w:rsidRPr="00703703" w:rsidRDefault="003A661C" w:rsidP="0045419C">
      <w:pPr>
        <w:numPr>
          <w:ilvl w:val="0"/>
          <w:numId w:val="6"/>
        </w:numPr>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if the Innovative Company and/or the Other Third Party(</w:t>
      </w:r>
      <w:proofErr w:type="spellStart"/>
      <w:r w:rsidRPr="00703703">
        <w:rPr>
          <w:rFonts w:ascii="Times New Roman" w:eastAsia="Times New Roman" w:hAnsi="Times New Roman" w:cs="Times New Roman"/>
          <w:lang w:val="en-US" w:eastAsia="nl-NL"/>
        </w:rPr>
        <w:t>ies</w:t>
      </w:r>
      <w:proofErr w:type="spellEnd"/>
      <w:r w:rsidRPr="00703703">
        <w:rPr>
          <w:rFonts w:ascii="Times New Roman" w:eastAsia="Times New Roman" w:hAnsi="Times New Roman" w:cs="Times New Roman"/>
          <w:lang w:val="en-US" w:eastAsia="nl-NL"/>
        </w:rPr>
        <w:t>)is subject to an event of Force Majeure, which prevents the Innovative Company</w:t>
      </w:r>
      <w:r w:rsidRPr="00703703">
        <w:rPr>
          <w:rFonts w:ascii="Times New Roman" w:eastAsia="Times New Roman" w:hAnsi="Times New Roman" w:cs="Times New Roman"/>
          <w:lang w:eastAsia="nl-NL"/>
        </w:rPr>
        <w:t xml:space="preserve"> </w:t>
      </w:r>
      <w:r w:rsidRPr="00703703">
        <w:rPr>
          <w:rFonts w:ascii="Times New Roman" w:eastAsia="Times New Roman" w:hAnsi="Times New Roman" w:cs="Times New Roman"/>
          <w:lang w:val="en-US" w:eastAsia="nl-NL"/>
        </w:rPr>
        <w:t>and/or the Other Third Party(</w:t>
      </w:r>
      <w:proofErr w:type="spellStart"/>
      <w:r w:rsidRPr="00703703">
        <w:rPr>
          <w:rFonts w:ascii="Times New Roman" w:eastAsia="Times New Roman" w:hAnsi="Times New Roman" w:cs="Times New Roman"/>
          <w:lang w:val="en-US" w:eastAsia="nl-NL"/>
        </w:rPr>
        <w:t>ies</w:t>
      </w:r>
      <w:proofErr w:type="spellEnd"/>
      <w:r w:rsidRPr="00703703">
        <w:rPr>
          <w:rFonts w:ascii="Times New Roman" w:eastAsia="Times New Roman" w:hAnsi="Times New Roman" w:cs="Times New Roman"/>
          <w:lang w:val="en-US" w:eastAsia="nl-NL"/>
        </w:rPr>
        <w:t xml:space="preserve">) from correct performance of its obligations hereunder and such circumstances have </w:t>
      </w:r>
      <w:proofErr w:type="gramStart"/>
      <w:r w:rsidRPr="00703703">
        <w:rPr>
          <w:rFonts w:ascii="Times New Roman" w:eastAsia="Times New Roman" w:hAnsi="Times New Roman" w:cs="Times New Roman"/>
          <w:lang w:val="en-US" w:eastAsia="nl-NL"/>
        </w:rPr>
        <w:t>lasted, or</w:t>
      </w:r>
      <w:proofErr w:type="gramEnd"/>
      <w:r w:rsidRPr="00703703">
        <w:rPr>
          <w:rFonts w:ascii="Times New Roman" w:eastAsia="Times New Roman" w:hAnsi="Times New Roman" w:cs="Times New Roman"/>
          <w:lang w:val="en-US" w:eastAsia="nl-NL"/>
        </w:rPr>
        <w:t xml:space="preserve"> can reasonably be expected to last more than three (3) months.</w:t>
      </w:r>
    </w:p>
    <w:p w14:paraId="5B55EF7F" w14:textId="77777777" w:rsidR="003A661C" w:rsidRPr="00703703" w:rsidRDefault="003A661C" w:rsidP="0045419C">
      <w:pPr>
        <w:ind w:left="1287"/>
        <w:rPr>
          <w:rFonts w:ascii="Times New Roman" w:eastAsia="Times New Roman" w:hAnsi="Times New Roman" w:cs="Times New Roman"/>
          <w:lang w:val="en-US" w:eastAsia="nl-NL"/>
        </w:rPr>
      </w:pPr>
    </w:p>
    <w:p w14:paraId="0AD1B1FB" w14:textId="77777777" w:rsidR="003A661C" w:rsidRPr="00703703" w:rsidRDefault="003A661C" w:rsidP="0045419C">
      <w:pPr>
        <w:ind w:left="709" w:right="1"/>
        <w:rPr>
          <w:rFonts w:ascii="Times New Roman" w:eastAsia="Times New Roman" w:hAnsi="Times New Roman" w:cs="Times New Roman"/>
          <w:noProof/>
        </w:rPr>
      </w:pPr>
      <w:r w:rsidRPr="00703703">
        <w:rPr>
          <w:rFonts w:ascii="Times New Roman" w:eastAsia="Times New Roman" w:hAnsi="Times New Roman" w:cs="Times New Roman"/>
          <w:noProof/>
        </w:rPr>
        <w:t>Access Rights granted to the Innovative Company and/or Other Third Party(ies)  shall cease immediately upon the effective date of termination.</w:t>
      </w:r>
    </w:p>
    <w:p w14:paraId="29A5B1AB" w14:textId="77777777" w:rsidR="003A661C" w:rsidRPr="00703703" w:rsidRDefault="003A661C" w:rsidP="0045419C">
      <w:pPr>
        <w:ind w:left="1276" w:right="1"/>
        <w:rPr>
          <w:rFonts w:ascii="Times New Roman" w:eastAsia="Times New Roman" w:hAnsi="Times New Roman" w:cs="Times New Roman"/>
          <w:b/>
          <w:noProof/>
        </w:rPr>
      </w:pPr>
    </w:p>
    <w:p w14:paraId="3FCA8C5F" w14:textId="77777777" w:rsidR="003A661C" w:rsidRPr="00703703" w:rsidRDefault="003A661C" w:rsidP="003A661C">
      <w:pPr>
        <w:ind w:left="1276" w:right="1"/>
        <w:rPr>
          <w:rFonts w:ascii="Times New Roman" w:eastAsia="Times New Roman" w:hAnsi="Times New Roman" w:cs="Times New Roman"/>
          <w:b/>
          <w:noProof/>
        </w:rPr>
      </w:pPr>
    </w:p>
    <w:p w14:paraId="5877FE0A" w14:textId="77777777" w:rsidR="003A661C" w:rsidRPr="00703703" w:rsidRDefault="003A661C" w:rsidP="0045419C">
      <w:pPr>
        <w:numPr>
          <w:ilvl w:val="0"/>
          <w:numId w:val="2"/>
        </w:numPr>
        <w:ind w:left="567" w:hanging="567"/>
        <w:rPr>
          <w:rFonts w:ascii="Times New Roman" w:eastAsia="Times New Roman" w:hAnsi="Times New Roman" w:cs="Times New Roman"/>
          <w:b/>
          <w:lang w:eastAsia="en-GB"/>
        </w:rPr>
      </w:pPr>
      <w:r w:rsidRPr="00703703">
        <w:rPr>
          <w:rFonts w:ascii="Times New Roman" w:eastAsia="Times New Roman" w:hAnsi="Times New Roman" w:cs="Times New Roman"/>
          <w:b/>
          <w:lang w:eastAsia="en-GB"/>
        </w:rPr>
        <w:t xml:space="preserve">CONCLUDING CONDITIONS </w:t>
      </w:r>
    </w:p>
    <w:p w14:paraId="0E59A432" w14:textId="77777777" w:rsidR="003A661C" w:rsidRPr="00703703" w:rsidRDefault="003A661C" w:rsidP="0045419C">
      <w:pPr>
        <w:ind w:left="750"/>
        <w:rPr>
          <w:rFonts w:ascii="Times New Roman" w:eastAsia="Times New Roman" w:hAnsi="Times New Roman" w:cs="Times New Roman"/>
          <w:b/>
          <w:noProof/>
        </w:rPr>
      </w:pPr>
    </w:p>
    <w:p w14:paraId="1FFCCE7C" w14:textId="77777777" w:rsidR="003A661C" w:rsidRPr="00703703" w:rsidRDefault="003A661C" w:rsidP="0045419C">
      <w:pPr>
        <w:numPr>
          <w:ilvl w:val="1"/>
          <w:numId w:val="37"/>
        </w:numPr>
        <w:ind w:left="1418" w:right="1" w:hanging="709"/>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This Agreement shall enter into force on the date as written in the Annex 2 “JIP”.</w:t>
      </w:r>
    </w:p>
    <w:p w14:paraId="408A26FD" w14:textId="77777777" w:rsidR="003A661C" w:rsidRPr="00703703" w:rsidRDefault="003A661C" w:rsidP="0045419C">
      <w:pPr>
        <w:ind w:left="1418"/>
        <w:rPr>
          <w:rFonts w:ascii="Times New Roman" w:eastAsia="Times New Roman" w:hAnsi="Times New Roman" w:cs="Times New Roman"/>
          <w:lang w:val="fi-FI" w:eastAsia="nl-NL"/>
        </w:rPr>
      </w:pPr>
      <w:r w:rsidRPr="00703703">
        <w:rPr>
          <w:rFonts w:ascii="Times New Roman" w:eastAsia="Times New Roman" w:hAnsi="Times New Roman" w:cs="Times New Roman"/>
          <w:lang w:val="fi-FI" w:eastAsia="nl-NL"/>
        </w:rPr>
        <w:t>Any ancillary agreements, amendments, additions or modifications to this Agreement shall be made in writing and signed by the Parties confirming that it agrees.</w:t>
      </w:r>
    </w:p>
    <w:p w14:paraId="0F069DBE" w14:textId="77777777" w:rsidR="003A661C" w:rsidRPr="00703703" w:rsidRDefault="003A661C" w:rsidP="0045419C">
      <w:pPr>
        <w:ind w:left="1418"/>
        <w:rPr>
          <w:rFonts w:ascii="Times New Roman" w:eastAsia="Times New Roman" w:hAnsi="Times New Roman" w:cs="Times New Roman"/>
          <w:lang w:val="fi-FI" w:eastAsia="nl-NL"/>
        </w:rPr>
      </w:pPr>
    </w:p>
    <w:p w14:paraId="0BDE2FBC" w14:textId="3305F503" w:rsidR="003A661C" w:rsidRPr="00703703" w:rsidRDefault="003A661C" w:rsidP="0045419C">
      <w:pPr>
        <w:numPr>
          <w:ilvl w:val="2"/>
          <w:numId w:val="37"/>
        </w:numPr>
        <w:ind w:right="1"/>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 xml:space="preserve">The Innovative Company’s consistent level in its respective field of expertise played a key role in the selection of the Innovative Company to implement the </w:t>
      </w:r>
      <w:r w:rsidR="0045419C" w:rsidRPr="00703703">
        <w:rPr>
          <w:rFonts w:ascii="Times New Roman" w:eastAsia="Times New Roman" w:hAnsi="Times New Roman" w:cs="Times New Roman"/>
          <w:lang w:val="en-US" w:eastAsia="nl-NL"/>
        </w:rPr>
        <w:t>Pilot</w:t>
      </w:r>
      <w:r w:rsidR="000A506A" w:rsidRPr="00703703">
        <w:rPr>
          <w:rFonts w:ascii="Times New Roman" w:eastAsia="Times New Roman" w:hAnsi="Times New Roman" w:cs="Times New Roman"/>
          <w:lang w:val="en-US" w:eastAsia="nl-NL"/>
        </w:rPr>
        <w:t xml:space="preserve"> Case</w:t>
      </w:r>
      <w:r w:rsidRPr="00703703">
        <w:rPr>
          <w:rFonts w:ascii="Times New Roman" w:eastAsia="Times New Roman" w:hAnsi="Times New Roman" w:cs="Times New Roman"/>
          <w:lang w:val="en-US" w:eastAsia="nl-NL"/>
        </w:rPr>
        <w:t>. Any total or partial transfer of provisions and the rights and duties it entails is subject to the prior formal approval of all signatories. The same applies to all Other Third Parties.</w:t>
      </w:r>
    </w:p>
    <w:p w14:paraId="65D9EB21" w14:textId="77777777" w:rsidR="003A661C" w:rsidRPr="00703703" w:rsidRDefault="003A661C" w:rsidP="0045419C">
      <w:pPr>
        <w:ind w:left="1418" w:hanging="709"/>
        <w:rPr>
          <w:rFonts w:ascii="Times New Roman" w:eastAsia="Times New Roman" w:hAnsi="Times New Roman" w:cs="Times New Roman"/>
          <w:lang w:val="en-US" w:eastAsia="nl-NL"/>
        </w:rPr>
      </w:pPr>
    </w:p>
    <w:p w14:paraId="741E34CA" w14:textId="291A818D" w:rsidR="003A661C" w:rsidRPr="00703703" w:rsidRDefault="003A661C" w:rsidP="0045419C">
      <w:pPr>
        <w:numPr>
          <w:ilvl w:val="2"/>
          <w:numId w:val="37"/>
        </w:numPr>
        <w:ind w:right="1"/>
        <w:rPr>
          <w:rFonts w:ascii="Times New Roman" w:eastAsia="Times New Roman" w:hAnsi="Times New Roman" w:cs="Times New Roman"/>
          <w:noProof/>
        </w:rPr>
      </w:pPr>
      <w:r w:rsidRPr="00703703">
        <w:rPr>
          <w:rFonts w:ascii="Times New Roman" w:eastAsia="Times New Roman" w:hAnsi="Times New Roman" w:cs="Times New Roman"/>
          <w:noProof/>
          <w:lang w:val="en-US"/>
        </w:rPr>
        <w:t>Any subcontract by the Innovative Company and/or by the Other Third Parties</w:t>
      </w:r>
      <w:r w:rsidRPr="00703703" w:rsidDel="00061570">
        <w:rPr>
          <w:rFonts w:ascii="Times New Roman" w:eastAsia="Times New Roman" w:hAnsi="Times New Roman" w:cs="Times New Roman"/>
          <w:noProof/>
          <w:lang w:val="en-US"/>
        </w:rPr>
        <w:t xml:space="preserve"> </w:t>
      </w:r>
      <w:r w:rsidRPr="00703703">
        <w:rPr>
          <w:rFonts w:ascii="Times New Roman" w:eastAsia="Times New Roman" w:hAnsi="Times New Roman" w:cs="Times New Roman"/>
          <w:noProof/>
          <w:lang w:val="en-US"/>
        </w:rPr>
        <w:t xml:space="preserve">concerning some of its tasks under this Agreement requires the prior written consent of the </w:t>
      </w:r>
      <w:r w:rsidR="00A64F6A" w:rsidRPr="00703703">
        <w:rPr>
          <w:rFonts w:ascii="Times New Roman" w:eastAsia="Times New Roman" w:hAnsi="Times New Roman" w:cs="Times New Roman"/>
          <w:noProof/>
          <w:lang w:val="en-US"/>
        </w:rPr>
        <w:t>Service Delivery Manager</w:t>
      </w:r>
      <w:r w:rsidRPr="00703703">
        <w:rPr>
          <w:rFonts w:ascii="Times New Roman" w:eastAsia="Times New Roman" w:hAnsi="Times New Roman" w:cs="Times New Roman"/>
          <w:noProof/>
          <w:lang w:val="en-US"/>
        </w:rPr>
        <w:t xml:space="preserve"> and </w:t>
      </w:r>
      <w:r w:rsidRPr="00703703">
        <w:rPr>
          <w:rFonts w:ascii="Times New Roman" w:eastAsia="Times New Roman" w:hAnsi="Times New Roman" w:cs="Times New Roman"/>
          <w:noProof/>
        </w:rPr>
        <w:t>does not affect its own obligations resulting from this Agreement. The Innovative Company and/or the Other Third Parties</w:t>
      </w:r>
      <w:r w:rsidRPr="00703703" w:rsidDel="00061570">
        <w:rPr>
          <w:rFonts w:ascii="Times New Roman" w:eastAsia="Times New Roman" w:hAnsi="Times New Roman" w:cs="Times New Roman"/>
          <w:noProof/>
        </w:rPr>
        <w:t xml:space="preserve"> </w:t>
      </w:r>
      <w:r w:rsidRPr="00703703">
        <w:rPr>
          <w:rFonts w:ascii="Times New Roman" w:eastAsia="Times New Roman" w:hAnsi="Times New Roman" w:cs="Times New Roman"/>
          <w:noProof/>
        </w:rPr>
        <w:t xml:space="preserve">shall secure that the subcontractor will comply with all obligations – especially  coming from the Grant Agreement, and with regard to confidentiality – resulting from this Agreement and that the results attained by the subcontractor will be available in accordance </w:t>
      </w:r>
      <w:r w:rsidRPr="00703703">
        <w:rPr>
          <w:rFonts w:ascii="Times New Roman" w:eastAsia="Times New Roman" w:hAnsi="Times New Roman" w:cs="Times New Roman"/>
          <w:noProof/>
          <w:lang w:val="en-US"/>
        </w:rPr>
        <w:t>with</w:t>
      </w:r>
      <w:r w:rsidRPr="00703703">
        <w:rPr>
          <w:rFonts w:ascii="Times New Roman" w:eastAsia="Times New Roman" w:hAnsi="Times New Roman" w:cs="Times New Roman"/>
          <w:noProof/>
        </w:rPr>
        <w:t xml:space="preserve"> Section 5. </w:t>
      </w:r>
    </w:p>
    <w:p w14:paraId="45DC277D" w14:textId="77777777" w:rsidR="003A661C" w:rsidRPr="00703703" w:rsidRDefault="003A661C" w:rsidP="0045419C">
      <w:pPr>
        <w:ind w:left="1418" w:right="1" w:hanging="709"/>
        <w:rPr>
          <w:rFonts w:ascii="Times New Roman" w:eastAsia="Times New Roman" w:hAnsi="Times New Roman" w:cs="Times New Roman"/>
          <w:noProof/>
          <w:lang w:val="en-US"/>
        </w:rPr>
      </w:pPr>
    </w:p>
    <w:p w14:paraId="29E3B4DD" w14:textId="77777777" w:rsidR="003A661C" w:rsidRPr="00703703" w:rsidRDefault="003A661C" w:rsidP="0045419C">
      <w:pPr>
        <w:numPr>
          <w:ilvl w:val="1"/>
          <w:numId w:val="37"/>
        </w:numPr>
        <w:ind w:left="1418" w:right="1" w:hanging="709"/>
        <w:rPr>
          <w:rFonts w:ascii="Times New Roman" w:eastAsia="Times New Roman" w:hAnsi="Times New Roman" w:cs="Times New Roman"/>
          <w:noProof/>
        </w:rPr>
      </w:pPr>
      <w:r w:rsidRPr="00703703">
        <w:rPr>
          <w:rFonts w:ascii="Times New Roman" w:eastAsia="Times New Roman" w:hAnsi="Times New Roman" w:cs="Times New Roman"/>
          <w:noProof/>
          <w:lang w:val="en-US"/>
        </w:rPr>
        <w:t xml:space="preserve">If any provision of this Agreement is determined to be illegal or in conflict with the applicable law, the validity of the remaining provisions shall not be affected. The ineffective provision shall be replaced by an effective provision which is economically equivalent. </w:t>
      </w:r>
      <w:r w:rsidRPr="00703703">
        <w:rPr>
          <w:rFonts w:ascii="Times New Roman" w:eastAsia="Times New Roman" w:hAnsi="Times New Roman" w:cs="Times New Roman"/>
          <w:noProof/>
        </w:rPr>
        <w:t>The same shall apply in case of a gap.</w:t>
      </w:r>
    </w:p>
    <w:p w14:paraId="1F9E3C95" w14:textId="77777777" w:rsidR="003A661C" w:rsidRPr="00703703" w:rsidRDefault="003A661C" w:rsidP="0045419C">
      <w:pPr>
        <w:ind w:left="1418" w:right="1" w:hanging="709"/>
        <w:rPr>
          <w:rFonts w:ascii="Times New Roman" w:eastAsia="Times New Roman" w:hAnsi="Times New Roman" w:cs="Times New Roman"/>
          <w:noProof/>
        </w:rPr>
      </w:pPr>
    </w:p>
    <w:p w14:paraId="1486DFBF" w14:textId="77777777" w:rsidR="003A661C" w:rsidRPr="00703703" w:rsidRDefault="003A661C" w:rsidP="0045419C">
      <w:pPr>
        <w:numPr>
          <w:ilvl w:val="1"/>
          <w:numId w:val="37"/>
        </w:numPr>
        <w:ind w:left="1418" w:hanging="709"/>
        <w:rPr>
          <w:rFonts w:ascii="Times New Roman" w:eastAsia="Times New Roman" w:hAnsi="Times New Roman" w:cs="Times New Roman"/>
          <w:noProof/>
        </w:rPr>
      </w:pPr>
      <w:r w:rsidRPr="00703703">
        <w:rPr>
          <w:rFonts w:ascii="Times New Roman" w:eastAsia="Times New Roman" w:hAnsi="Times New Roman" w:cs="Times New Roman"/>
          <w:noProof/>
          <w:lang w:val="en-US"/>
        </w:rPr>
        <w:t>This Agreement</w:t>
      </w:r>
      <w:r w:rsidRPr="00703703">
        <w:rPr>
          <w:rFonts w:ascii="Times New Roman" w:eastAsia="Times New Roman" w:hAnsi="Times New Roman" w:cs="Times New Roman"/>
          <w:noProof/>
        </w:rPr>
        <w:t xml:space="preserve"> shall be governed by and construed in accordance with the laws of Belgium.  </w:t>
      </w:r>
    </w:p>
    <w:p w14:paraId="15425E08" w14:textId="77777777" w:rsidR="003A661C" w:rsidRPr="00703703" w:rsidRDefault="003A661C" w:rsidP="0045419C">
      <w:pPr>
        <w:ind w:left="1418" w:right="1" w:hanging="709"/>
        <w:rPr>
          <w:rFonts w:ascii="Times New Roman" w:eastAsia="Times New Roman" w:hAnsi="Times New Roman" w:cs="Times New Roman"/>
          <w:noProof/>
          <w:lang w:val="en-US"/>
        </w:rPr>
      </w:pPr>
    </w:p>
    <w:p w14:paraId="2E1E22DD" w14:textId="77777777" w:rsidR="003A661C" w:rsidRPr="00703703" w:rsidRDefault="003A661C" w:rsidP="0045419C">
      <w:pPr>
        <w:numPr>
          <w:ilvl w:val="1"/>
          <w:numId w:val="37"/>
        </w:numPr>
        <w:ind w:left="1418" w:hanging="709"/>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lastRenderedPageBreak/>
        <w:t>Any disagreement or dispute which may arise in connection with this Agreement and which the Parties are unable to settle by mutual agreement will be brought before the courts of Brussels, Belgium.</w:t>
      </w:r>
    </w:p>
    <w:p w14:paraId="552C367A" w14:textId="77777777" w:rsidR="003A661C" w:rsidRPr="00703703" w:rsidRDefault="003A661C" w:rsidP="0045419C">
      <w:pPr>
        <w:ind w:left="708"/>
        <w:rPr>
          <w:rFonts w:ascii="Times New Roman" w:eastAsia="Times New Roman" w:hAnsi="Times New Roman" w:cs="Times New Roman"/>
          <w:lang w:val="en-US" w:eastAsia="nl-NL"/>
        </w:rPr>
      </w:pPr>
    </w:p>
    <w:p w14:paraId="1C32B705" w14:textId="77777777" w:rsidR="003A661C" w:rsidRPr="00703703" w:rsidRDefault="003A661C" w:rsidP="0045419C">
      <w:pPr>
        <w:numPr>
          <w:ilvl w:val="1"/>
          <w:numId w:val="37"/>
        </w:numPr>
        <w:ind w:left="1418" w:hanging="709"/>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List of Annexes:</w:t>
      </w:r>
    </w:p>
    <w:p w14:paraId="60A40658" w14:textId="77777777" w:rsidR="003A661C" w:rsidRPr="00703703" w:rsidRDefault="003A661C" w:rsidP="0045419C">
      <w:pPr>
        <w:ind w:left="1418"/>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Annex 1 Grant Agreement specific obligations</w:t>
      </w:r>
    </w:p>
    <w:p w14:paraId="0F943B68" w14:textId="77777777" w:rsidR="003A661C" w:rsidRPr="00703703" w:rsidRDefault="003A661C" w:rsidP="0045419C">
      <w:pPr>
        <w:ind w:left="1418"/>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Annex 2 Joint Implementation Plan</w:t>
      </w:r>
    </w:p>
    <w:p w14:paraId="44B7CBAA" w14:textId="77777777" w:rsidR="003A661C" w:rsidRPr="00703703" w:rsidRDefault="003A661C" w:rsidP="0045419C">
      <w:pPr>
        <w:ind w:left="1418"/>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Annex 3 Final Report Template</w:t>
      </w:r>
    </w:p>
    <w:p w14:paraId="5A0D0C27" w14:textId="77777777" w:rsidR="003A661C" w:rsidRPr="00703703" w:rsidRDefault="003A661C" w:rsidP="0045419C">
      <w:pPr>
        <w:rPr>
          <w:rFonts w:ascii="Times New Roman" w:eastAsia="Times New Roman" w:hAnsi="Times New Roman" w:cs="Times New Roman"/>
          <w:noProof/>
          <w:lang w:val="en-US"/>
        </w:rPr>
      </w:pPr>
    </w:p>
    <w:p w14:paraId="41981460" w14:textId="77777777" w:rsidR="003A661C" w:rsidRPr="00703703" w:rsidRDefault="003A661C" w:rsidP="003A661C">
      <w:pPr>
        <w:rPr>
          <w:rFonts w:ascii="Times New Roman" w:eastAsia="Times New Roman" w:hAnsi="Times New Roman" w:cs="Times New Roman"/>
          <w:noProof/>
          <w:lang w:val="en-US"/>
        </w:rPr>
      </w:pPr>
    </w:p>
    <w:p w14:paraId="02528969" w14:textId="77777777" w:rsidR="003A661C" w:rsidRPr="00703703" w:rsidRDefault="003A661C" w:rsidP="003A661C">
      <w:pPr>
        <w:rPr>
          <w:rFonts w:ascii="Times New Roman" w:eastAsia="Times New Roman" w:hAnsi="Times New Roman" w:cs="Times New Roman"/>
          <w:noProof/>
        </w:rPr>
      </w:pPr>
    </w:p>
    <w:p w14:paraId="336E2F27" w14:textId="77777777" w:rsidR="003A661C" w:rsidRPr="00703703" w:rsidRDefault="003A661C" w:rsidP="003A661C">
      <w:pPr>
        <w:rPr>
          <w:rFonts w:ascii="Times New Roman" w:eastAsia="Times New Roman" w:hAnsi="Times New Roman" w:cs="Times New Roman"/>
          <w:noProof/>
        </w:rPr>
      </w:pPr>
    </w:p>
    <w:p w14:paraId="2513B2E1" w14:textId="77777777" w:rsidR="003A661C" w:rsidRPr="00703703" w:rsidRDefault="003A661C" w:rsidP="003A661C">
      <w:pPr>
        <w:rPr>
          <w:rFonts w:ascii="Times New Roman" w:eastAsia="Times New Roman" w:hAnsi="Times New Roman" w:cs="Times New Roman"/>
          <w:noProof/>
        </w:rPr>
      </w:pPr>
    </w:p>
    <w:p w14:paraId="451B6AF8" w14:textId="1BDEA751" w:rsidR="0078219D" w:rsidRPr="00703703" w:rsidRDefault="0078219D">
      <w:pPr>
        <w:spacing w:after="160" w:line="259" w:lineRule="auto"/>
        <w:jc w:val="left"/>
        <w:rPr>
          <w:rFonts w:ascii="Times New Roman" w:eastAsia="Times New Roman" w:hAnsi="Times New Roman" w:cs="Times New Roman"/>
          <w:noProof/>
        </w:rPr>
      </w:pPr>
    </w:p>
    <w:p w14:paraId="0FF48905" w14:textId="77777777" w:rsidR="003A661C" w:rsidRPr="00703703" w:rsidRDefault="003A661C" w:rsidP="003A661C">
      <w:pPr>
        <w:jc w:val="left"/>
        <w:rPr>
          <w:rFonts w:ascii="Times New Roman" w:eastAsia="Times New Roman" w:hAnsi="Times New Roman" w:cs="Times New Roman"/>
          <w:noProof/>
        </w:rPr>
      </w:pPr>
    </w:p>
    <w:p w14:paraId="33394C60" w14:textId="77777777" w:rsidR="003A661C" w:rsidRPr="00703703" w:rsidRDefault="003A661C" w:rsidP="003A661C">
      <w:pPr>
        <w:rPr>
          <w:rFonts w:ascii="Times New Roman" w:eastAsia="Times New Roman" w:hAnsi="Times New Roman" w:cs="Times New Roman"/>
          <w:noProof/>
        </w:rPr>
      </w:pPr>
      <w:r w:rsidRPr="00703703">
        <w:rPr>
          <w:rFonts w:ascii="Times New Roman" w:eastAsia="Times New Roman" w:hAnsi="Times New Roman" w:cs="Times New Roman"/>
          <w:noProof/>
          <w:highlight w:val="lightGray"/>
        </w:rPr>
        <w:t>Done in xx (XX)</w:t>
      </w:r>
      <w:r w:rsidRPr="00703703">
        <w:rPr>
          <w:rFonts w:ascii="Times New Roman" w:eastAsia="Times New Roman" w:hAnsi="Times New Roman" w:cs="Times New Roman"/>
          <w:noProof/>
        </w:rPr>
        <w:t xml:space="preserve"> originals, one for each Party.</w:t>
      </w:r>
    </w:p>
    <w:p w14:paraId="3833C442" w14:textId="77777777" w:rsidR="003A661C" w:rsidRPr="00703703" w:rsidRDefault="003A661C" w:rsidP="003A661C">
      <w:pPr>
        <w:rPr>
          <w:rFonts w:ascii="Times New Roman" w:eastAsia="Times New Roman" w:hAnsi="Times New Roman" w:cs="Times New Roman"/>
          <w:noProof/>
        </w:rPr>
      </w:pPr>
    </w:p>
    <w:p w14:paraId="34FCF976" w14:textId="77777777" w:rsidR="003A661C" w:rsidRPr="00703703" w:rsidRDefault="003A661C" w:rsidP="003A661C">
      <w:pPr>
        <w:rPr>
          <w:rFonts w:ascii="Times New Roman" w:eastAsia="Times New Roman" w:hAnsi="Times New Roman" w:cs="Times New Roman"/>
          <w:noProof/>
        </w:rPr>
      </w:pPr>
    </w:p>
    <w:p w14:paraId="67FAE367" w14:textId="77777777" w:rsidR="003A661C" w:rsidRPr="00703703" w:rsidRDefault="003A661C" w:rsidP="003A661C">
      <w:pPr>
        <w:rPr>
          <w:rFonts w:ascii="Times New Roman" w:eastAsia="Times New Roman" w:hAnsi="Times New Roman" w:cs="Times New Roman"/>
          <w:noProof/>
        </w:rPr>
      </w:pPr>
    </w:p>
    <w:p w14:paraId="1EF2E7D2" w14:textId="77777777" w:rsidR="003A661C" w:rsidRPr="00703703" w:rsidRDefault="003A661C" w:rsidP="003A661C">
      <w:pPr>
        <w:rPr>
          <w:rFonts w:ascii="Times New Roman" w:eastAsia="Times New Roman" w:hAnsi="Times New Roman" w:cs="Times New Roman"/>
          <w:noProof/>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059"/>
      </w:tblGrid>
      <w:tr w:rsidR="003A661C" w:rsidRPr="00703703" w14:paraId="72E9F7F2" w14:textId="77777777" w:rsidTr="006932F8">
        <w:tc>
          <w:tcPr>
            <w:tcW w:w="4583" w:type="dxa"/>
            <w:shd w:val="clear" w:color="auto" w:fill="auto"/>
          </w:tcPr>
          <w:p w14:paraId="67B4315D" w14:textId="77777777" w:rsidR="003A661C" w:rsidRPr="00703703" w:rsidRDefault="003A661C" w:rsidP="003A661C">
            <w:pPr>
              <w:tabs>
                <w:tab w:val="left" w:pos="3195"/>
              </w:tabs>
              <w:spacing w:after="200" w:line="276" w:lineRule="auto"/>
              <w:jc w:val="center"/>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 xml:space="preserve">Signature Innovative Company </w:t>
            </w:r>
            <w:r w:rsidRPr="00703703">
              <w:rPr>
                <w:rFonts w:ascii="Times New Roman" w:eastAsia="Times New Roman" w:hAnsi="Times New Roman" w:cs="Times New Roman"/>
                <w:noProof/>
                <w:shd w:val="clear" w:color="auto" w:fill="D9D9D9"/>
                <w:lang w:val="en-US"/>
              </w:rPr>
              <w:t>(END-USER)</w:t>
            </w:r>
            <w:r w:rsidRPr="00703703">
              <w:rPr>
                <w:rFonts w:ascii="Times New Roman" w:eastAsia="Times New Roman" w:hAnsi="Times New Roman" w:cs="Times New Roman"/>
                <w:noProof/>
                <w:lang w:val="en-US"/>
              </w:rPr>
              <w:t>:</w:t>
            </w:r>
          </w:p>
        </w:tc>
        <w:tc>
          <w:tcPr>
            <w:tcW w:w="4059" w:type="dxa"/>
          </w:tcPr>
          <w:p w14:paraId="06D6A0F8" w14:textId="4469521A" w:rsidR="003A661C" w:rsidRPr="00703703" w:rsidRDefault="003A661C" w:rsidP="003A661C">
            <w:pPr>
              <w:tabs>
                <w:tab w:val="left" w:pos="3195"/>
              </w:tabs>
              <w:spacing w:after="200" w:line="276" w:lineRule="auto"/>
              <w:jc w:val="center"/>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 xml:space="preserve">Signature </w:t>
            </w:r>
            <w:r w:rsidR="00135373" w:rsidRPr="00703703">
              <w:rPr>
                <w:rFonts w:ascii="Times New Roman" w:eastAsia="Times New Roman" w:hAnsi="Times New Roman" w:cs="Times New Roman"/>
                <w:noProof/>
                <w:lang w:val="en-US"/>
              </w:rPr>
              <w:t>Convert2Green</w:t>
            </w:r>
            <w:r w:rsidR="006932F8" w:rsidRPr="00703703">
              <w:rPr>
                <w:rFonts w:ascii="Times New Roman" w:eastAsia="Times New Roman" w:hAnsi="Times New Roman" w:cs="Times New Roman"/>
                <w:noProof/>
                <w:lang w:val="en-US"/>
              </w:rPr>
              <w:t xml:space="preserve"> </w:t>
            </w:r>
            <w:r w:rsidRPr="00703703">
              <w:rPr>
                <w:rFonts w:ascii="Times New Roman" w:eastAsia="Times New Roman" w:hAnsi="Times New Roman" w:cs="Times New Roman"/>
                <w:noProof/>
                <w:lang w:val="en-US"/>
              </w:rPr>
              <w:t xml:space="preserve">(RTO) </w:t>
            </w:r>
            <w:r w:rsidR="00A64F6A" w:rsidRPr="00703703">
              <w:rPr>
                <w:rFonts w:ascii="Times New Roman" w:eastAsia="Times New Roman" w:hAnsi="Times New Roman" w:cs="Times New Roman"/>
                <w:noProof/>
                <w:lang w:val="en-US"/>
              </w:rPr>
              <w:t>Service Delivery Manager</w:t>
            </w:r>
            <w:r w:rsidRPr="00703703">
              <w:rPr>
                <w:rFonts w:ascii="Times New Roman" w:eastAsia="Times New Roman" w:hAnsi="Times New Roman" w:cs="Times New Roman"/>
                <w:noProof/>
                <w:lang w:val="en-US"/>
              </w:rPr>
              <w:t>:</w:t>
            </w:r>
          </w:p>
        </w:tc>
      </w:tr>
      <w:tr w:rsidR="003A661C" w:rsidRPr="00703703" w14:paraId="4EC5A363" w14:textId="77777777" w:rsidTr="006932F8">
        <w:trPr>
          <w:trHeight w:val="1681"/>
        </w:trPr>
        <w:tc>
          <w:tcPr>
            <w:tcW w:w="4583" w:type="dxa"/>
            <w:shd w:val="clear" w:color="auto" w:fill="auto"/>
          </w:tcPr>
          <w:p w14:paraId="14DA056A" w14:textId="77777777" w:rsidR="003A661C" w:rsidRPr="00703703" w:rsidRDefault="003A661C" w:rsidP="003A661C">
            <w:pPr>
              <w:tabs>
                <w:tab w:val="left" w:pos="3195"/>
              </w:tabs>
              <w:spacing w:after="200" w:line="276" w:lineRule="auto"/>
              <w:jc w:val="left"/>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Date :</w:t>
            </w:r>
          </w:p>
        </w:tc>
        <w:tc>
          <w:tcPr>
            <w:tcW w:w="4059" w:type="dxa"/>
          </w:tcPr>
          <w:p w14:paraId="0B0E68C9" w14:textId="77777777" w:rsidR="003A661C" w:rsidRPr="00703703" w:rsidRDefault="003A661C" w:rsidP="003A661C">
            <w:pPr>
              <w:tabs>
                <w:tab w:val="left" w:pos="3195"/>
              </w:tabs>
              <w:spacing w:after="200" w:line="276" w:lineRule="auto"/>
              <w:jc w:val="left"/>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Date :</w:t>
            </w:r>
          </w:p>
          <w:p w14:paraId="42D6A01D" w14:textId="77777777" w:rsidR="003A661C" w:rsidRPr="00703703" w:rsidRDefault="003A661C" w:rsidP="003A661C">
            <w:pPr>
              <w:tabs>
                <w:tab w:val="left" w:pos="3195"/>
              </w:tabs>
              <w:spacing w:after="200" w:line="276" w:lineRule="auto"/>
              <w:jc w:val="left"/>
              <w:rPr>
                <w:rFonts w:ascii="Times New Roman" w:eastAsia="Times New Roman" w:hAnsi="Times New Roman" w:cs="Times New Roman"/>
                <w:noProof/>
                <w:lang w:val="en-US"/>
              </w:rPr>
            </w:pPr>
          </w:p>
          <w:p w14:paraId="3EC9621C" w14:textId="77777777" w:rsidR="003A661C" w:rsidRPr="00703703" w:rsidRDefault="003A661C" w:rsidP="003A661C">
            <w:pPr>
              <w:tabs>
                <w:tab w:val="left" w:pos="3195"/>
              </w:tabs>
              <w:spacing w:after="200" w:line="276" w:lineRule="auto"/>
              <w:jc w:val="left"/>
              <w:rPr>
                <w:rFonts w:ascii="Times New Roman" w:eastAsia="Times New Roman" w:hAnsi="Times New Roman" w:cs="Times New Roman"/>
                <w:noProof/>
                <w:lang w:val="en-US"/>
              </w:rPr>
            </w:pPr>
          </w:p>
        </w:tc>
      </w:tr>
    </w:tbl>
    <w:p w14:paraId="0F19F74B" w14:textId="77777777" w:rsidR="003A661C" w:rsidRPr="00703703" w:rsidRDefault="003A661C" w:rsidP="003A661C">
      <w:pPr>
        <w:tabs>
          <w:tab w:val="left" w:pos="3195"/>
        </w:tabs>
        <w:jc w:val="left"/>
        <w:rPr>
          <w:rFonts w:ascii="Times New Roman" w:eastAsia="Times New Roman" w:hAnsi="Times New Roman" w:cs="Times New Roman"/>
          <w:noProof/>
          <w:highlight w:val="lightGray"/>
          <w:u w:val="single"/>
          <w:lang w:val="en-US"/>
        </w:rPr>
      </w:pPr>
    </w:p>
    <w:p w14:paraId="7230A20E" w14:textId="77777777" w:rsidR="003A661C" w:rsidRPr="00703703" w:rsidRDefault="003A661C" w:rsidP="003A661C">
      <w:pPr>
        <w:tabs>
          <w:tab w:val="left" w:pos="3195"/>
        </w:tabs>
        <w:jc w:val="left"/>
        <w:rPr>
          <w:rFonts w:ascii="Times New Roman" w:eastAsia="Times New Roman" w:hAnsi="Times New Roman" w:cs="Times New Roman"/>
          <w:noProof/>
          <w:highlight w:val="lightGray"/>
          <w:u w:val="single"/>
          <w:lang w:val="en-US"/>
        </w:rPr>
      </w:pPr>
    </w:p>
    <w:p w14:paraId="4EC5DA90" w14:textId="77777777" w:rsidR="003A661C" w:rsidRPr="00703703" w:rsidRDefault="003A661C" w:rsidP="003A661C">
      <w:pPr>
        <w:tabs>
          <w:tab w:val="left" w:pos="3195"/>
        </w:tabs>
        <w:jc w:val="left"/>
        <w:rPr>
          <w:rFonts w:ascii="Times New Roman" w:eastAsia="Times New Roman" w:hAnsi="Times New Roman" w:cs="Times New Roman"/>
          <w:noProof/>
          <w:highlight w:val="lightGray"/>
          <w:u w:val="single"/>
          <w:lang w:val="en-US"/>
        </w:rPr>
      </w:pPr>
    </w:p>
    <w:p w14:paraId="175E9A4F" w14:textId="77777777" w:rsidR="003A661C" w:rsidRPr="00703703" w:rsidRDefault="003A661C" w:rsidP="003A661C">
      <w:pPr>
        <w:tabs>
          <w:tab w:val="left" w:pos="3195"/>
        </w:tabs>
        <w:jc w:val="left"/>
        <w:rPr>
          <w:rFonts w:ascii="Times New Roman" w:eastAsia="Times New Roman" w:hAnsi="Times New Roman" w:cs="Times New Roman"/>
          <w:noProof/>
          <w:highlight w:val="lightGray"/>
          <w:u w:val="single"/>
          <w:lang w:val="en-US"/>
        </w:rPr>
      </w:pPr>
    </w:p>
    <w:p w14:paraId="235293EE" w14:textId="4317B9FC" w:rsidR="003A661C" w:rsidRPr="00703703" w:rsidRDefault="003A661C" w:rsidP="003A661C">
      <w:pPr>
        <w:tabs>
          <w:tab w:val="left" w:pos="3195"/>
        </w:tabs>
        <w:jc w:val="left"/>
        <w:rPr>
          <w:rFonts w:ascii="Times New Roman" w:eastAsia="Times New Roman" w:hAnsi="Times New Roman" w:cs="Times New Roman"/>
          <w:noProof/>
          <w:u w:val="single"/>
          <w:lang w:val="en-US"/>
        </w:rPr>
      </w:pPr>
      <w:r w:rsidRPr="00703703">
        <w:rPr>
          <w:rFonts w:ascii="Times New Roman" w:eastAsia="Times New Roman" w:hAnsi="Times New Roman" w:cs="Times New Roman"/>
          <w:noProof/>
          <w:highlight w:val="lightGray"/>
          <w:u w:val="single"/>
          <w:lang w:val="en-US"/>
        </w:rPr>
        <w:t>OPTIONAL</w:t>
      </w:r>
    </w:p>
    <w:p w14:paraId="0046D84F" w14:textId="77777777" w:rsidR="006932F8" w:rsidRPr="00703703" w:rsidRDefault="006932F8" w:rsidP="003A661C">
      <w:pPr>
        <w:tabs>
          <w:tab w:val="left" w:pos="3195"/>
        </w:tabs>
        <w:jc w:val="left"/>
        <w:rPr>
          <w:rFonts w:ascii="Times New Roman" w:eastAsia="Times New Roman" w:hAnsi="Times New Roman" w:cs="Times New Roman"/>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tblGrid>
      <w:tr w:rsidR="003A661C" w:rsidRPr="00703703" w14:paraId="0B09648D" w14:textId="77777777" w:rsidTr="000A506A">
        <w:tc>
          <w:tcPr>
            <w:tcW w:w="4583" w:type="dxa"/>
            <w:shd w:val="clear" w:color="auto" w:fill="auto"/>
          </w:tcPr>
          <w:p w14:paraId="3201D306" w14:textId="1551E9B5" w:rsidR="003A661C" w:rsidRPr="00703703" w:rsidRDefault="003A661C" w:rsidP="003A661C">
            <w:pPr>
              <w:tabs>
                <w:tab w:val="left" w:pos="3195"/>
              </w:tabs>
              <w:spacing w:after="200" w:line="276" w:lineRule="auto"/>
              <w:jc w:val="center"/>
              <w:rPr>
                <w:rFonts w:ascii="Times New Roman" w:eastAsia="Times New Roman" w:hAnsi="Times New Roman" w:cs="Times New Roman"/>
                <w:noProof/>
                <w:highlight w:val="lightGray"/>
                <w:lang w:val="en-US"/>
              </w:rPr>
            </w:pPr>
            <w:r w:rsidRPr="00703703">
              <w:rPr>
                <w:rFonts w:ascii="Times New Roman" w:eastAsia="Times New Roman" w:hAnsi="Times New Roman" w:cs="Times New Roman"/>
                <w:noProof/>
                <w:highlight w:val="lightGray"/>
                <w:lang w:val="en-US"/>
              </w:rPr>
              <w:t xml:space="preserve">Signature </w:t>
            </w:r>
            <w:r w:rsidR="00135373" w:rsidRPr="00703703">
              <w:rPr>
                <w:rFonts w:ascii="Times New Roman" w:eastAsia="Times New Roman" w:hAnsi="Times New Roman" w:cs="Times New Roman"/>
                <w:noProof/>
                <w:highlight w:val="lightGray"/>
                <w:lang w:val="en-US"/>
              </w:rPr>
              <w:t>Convert2Green</w:t>
            </w:r>
            <w:r w:rsidRPr="00703703">
              <w:rPr>
                <w:rFonts w:ascii="Times New Roman" w:eastAsia="Times New Roman" w:hAnsi="Times New Roman" w:cs="Times New Roman"/>
                <w:noProof/>
                <w:highlight w:val="lightGray"/>
                <w:lang w:val="en-US"/>
              </w:rPr>
              <w:t xml:space="preserve"> Business Partner </w:t>
            </w:r>
          </w:p>
        </w:tc>
      </w:tr>
      <w:tr w:rsidR="003A661C" w:rsidRPr="00703703" w14:paraId="45CF5F12" w14:textId="77777777" w:rsidTr="000A506A">
        <w:trPr>
          <w:trHeight w:val="1681"/>
        </w:trPr>
        <w:tc>
          <w:tcPr>
            <w:tcW w:w="4583" w:type="dxa"/>
            <w:shd w:val="clear" w:color="auto" w:fill="auto"/>
          </w:tcPr>
          <w:p w14:paraId="026320C3" w14:textId="77777777" w:rsidR="003A661C" w:rsidRPr="00703703" w:rsidRDefault="003A661C" w:rsidP="003A661C">
            <w:pPr>
              <w:tabs>
                <w:tab w:val="left" w:pos="3195"/>
              </w:tabs>
              <w:spacing w:after="200" w:line="276" w:lineRule="auto"/>
              <w:jc w:val="left"/>
              <w:rPr>
                <w:rFonts w:ascii="Times New Roman" w:eastAsia="Times New Roman" w:hAnsi="Times New Roman" w:cs="Times New Roman"/>
                <w:noProof/>
                <w:highlight w:val="lightGray"/>
                <w:lang w:val="en-US"/>
              </w:rPr>
            </w:pPr>
            <w:r w:rsidRPr="00703703">
              <w:rPr>
                <w:rFonts w:ascii="Times New Roman" w:eastAsia="Times New Roman" w:hAnsi="Times New Roman" w:cs="Times New Roman"/>
                <w:noProof/>
                <w:highlight w:val="lightGray"/>
                <w:lang w:val="en-US"/>
              </w:rPr>
              <w:t>Date :</w:t>
            </w:r>
          </w:p>
          <w:p w14:paraId="2FEC7A69" w14:textId="77777777" w:rsidR="003A661C" w:rsidRPr="00703703" w:rsidRDefault="003A661C" w:rsidP="003A661C">
            <w:pPr>
              <w:jc w:val="left"/>
              <w:rPr>
                <w:rFonts w:ascii="Times New Roman" w:eastAsia="Times New Roman" w:hAnsi="Times New Roman" w:cs="Times New Roman"/>
                <w:noProof/>
                <w:highlight w:val="lightGray"/>
                <w:lang w:val="en-US"/>
              </w:rPr>
            </w:pPr>
          </w:p>
          <w:p w14:paraId="1E20D003" w14:textId="77777777" w:rsidR="003A661C" w:rsidRPr="00703703" w:rsidRDefault="003A661C" w:rsidP="003A661C">
            <w:pPr>
              <w:jc w:val="left"/>
              <w:rPr>
                <w:rFonts w:ascii="Times New Roman" w:eastAsia="Times New Roman" w:hAnsi="Times New Roman" w:cs="Times New Roman"/>
                <w:noProof/>
                <w:highlight w:val="lightGray"/>
                <w:lang w:val="en-US"/>
              </w:rPr>
            </w:pPr>
          </w:p>
          <w:p w14:paraId="6BD8C09B" w14:textId="77777777" w:rsidR="003A661C" w:rsidRPr="00703703" w:rsidRDefault="003A661C" w:rsidP="003A661C">
            <w:pPr>
              <w:jc w:val="left"/>
              <w:rPr>
                <w:rFonts w:ascii="Times New Roman" w:eastAsia="Times New Roman" w:hAnsi="Times New Roman" w:cs="Times New Roman"/>
                <w:noProof/>
                <w:highlight w:val="lightGray"/>
                <w:lang w:val="en-US"/>
              </w:rPr>
            </w:pPr>
          </w:p>
          <w:p w14:paraId="7561D904" w14:textId="77777777" w:rsidR="003A661C" w:rsidRPr="00703703" w:rsidRDefault="003A661C" w:rsidP="003A661C">
            <w:pPr>
              <w:jc w:val="left"/>
              <w:rPr>
                <w:rFonts w:ascii="Times New Roman" w:eastAsia="Times New Roman" w:hAnsi="Times New Roman" w:cs="Times New Roman"/>
                <w:noProof/>
                <w:highlight w:val="lightGray"/>
                <w:lang w:val="en-US"/>
              </w:rPr>
            </w:pPr>
            <w:r w:rsidRPr="00703703">
              <w:rPr>
                <w:rFonts w:ascii="Times New Roman" w:eastAsia="Times New Roman" w:hAnsi="Times New Roman" w:cs="Times New Roman"/>
                <w:noProof/>
                <w:highlight w:val="lightGray"/>
                <w:lang w:val="en-US"/>
              </w:rPr>
              <w:t>CA Party (Business supplier)</w:t>
            </w:r>
          </w:p>
        </w:tc>
      </w:tr>
    </w:tbl>
    <w:p w14:paraId="3F7F0FAE" w14:textId="77777777" w:rsidR="003A661C" w:rsidRPr="00703703" w:rsidRDefault="003A661C" w:rsidP="003A661C">
      <w:pPr>
        <w:jc w:val="left"/>
        <w:rPr>
          <w:rFonts w:ascii="Times New Roman" w:eastAsia="Times New Roman" w:hAnsi="Times New Roman" w:cs="Times New Roman"/>
          <w:b/>
          <w:noProof/>
          <w:lang w:val="en-US"/>
        </w:rPr>
      </w:pPr>
    </w:p>
    <w:p w14:paraId="455A80F8" w14:textId="77777777" w:rsidR="006932F8" w:rsidRPr="00703703" w:rsidRDefault="006932F8" w:rsidP="003A661C">
      <w:pPr>
        <w:jc w:val="left"/>
        <w:rPr>
          <w:rFonts w:ascii="Times New Roman" w:eastAsia="Times New Roman" w:hAnsi="Times New Roman" w:cs="Times New Roman"/>
          <w:b/>
          <w:noProof/>
          <w:highlight w:val="lightGray"/>
          <w:lang w:val="en-US"/>
        </w:rPr>
      </w:pPr>
    </w:p>
    <w:p w14:paraId="08894D66" w14:textId="38E5076C" w:rsidR="003A661C" w:rsidRPr="00703703" w:rsidRDefault="003A661C" w:rsidP="006932F8">
      <w:pPr>
        <w:tabs>
          <w:tab w:val="left" w:pos="3195"/>
        </w:tabs>
        <w:jc w:val="left"/>
        <w:rPr>
          <w:rFonts w:ascii="Times New Roman" w:eastAsia="Times New Roman" w:hAnsi="Times New Roman" w:cs="Times New Roman"/>
          <w:noProof/>
          <w:highlight w:val="lightGray"/>
          <w:u w:val="single"/>
          <w:lang w:val="en-US"/>
        </w:rPr>
      </w:pPr>
      <w:r w:rsidRPr="00703703">
        <w:rPr>
          <w:rFonts w:ascii="Times New Roman" w:eastAsia="Times New Roman" w:hAnsi="Times New Roman" w:cs="Times New Roman"/>
          <w:noProof/>
          <w:highlight w:val="lightGray"/>
          <w:u w:val="single"/>
          <w:lang w:val="en-US"/>
        </w:rPr>
        <w:t>OPTIONAL</w:t>
      </w:r>
    </w:p>
    <w:p w14:paraId="166AE499" w14:textId="77777777" w:rsidR="003A661C" w:rsidRPr="00703703" w:rsidRDefault="003A661C" w:rsidP="003A661C">
      <w:pPr>
        <w:jc w:val="left"/>
        <w:rPr>
          <w:rFonts w:ascii="Times New Roman" w:eastAsia="Times New Roman" w:hAnsi="Times New Roman" w:cs="Times New Roman"/>
          <w:b/>
          <w:noProof/>
          <w:highlight w:val="lightGray"/>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tblGrid>
      <w:tr w:rsidR="003A661C" w:rsidRPr="00703703" w14:paraId="6563415D" w14:textId="77777777" w:rsidTr="000A506A">
        <w:tc>
          <w:tcPr>
            <w:tcW w:w="4583" w:type="dxa"/>
          </w:tcPr>
          <w:p w14:paraId="1DD0914F" w14:textId="77777777" w:rsidR="003A661C" w:rsidRPr="00703703" w:rsidRDefault="003A661C" w:rsidP="003A661C">
            <w:pPr>
              <w:tabs>
                <w:tab w:val="left" w:pos="3195"/>
              </w:tabs>
              <w:spacing w:after="200" w:line="276" w:lineRule="auto"/>
              <w:jc w:val="center"/>
              <w:rPr>
                <w:rFonts w:ascii="Times New Roman" w:eastAsia="Times New Roman" w:hAnsi="Times New Roman" w:cs="Times New Roman"/>
                <w:noProof/>
                <w:highlight w:val="lightGray"/>
                <w:lang w:val="en-US"/>
              </w:rPr>
            </w:pPr>
            <w:r w:rsidRPr="00703703">
              <w:rPr>
                <w:rFonts w:ascii="Times New Roman" w:eastAsia="Times New Roman" w:hAnsi="Times New Roman" w:cs="Times New Roman"/>
                <w:noProof/>
                <w:highlight w:val="lightGray"/>
                <w:lang w:val="en-US"/>
              </w:rPr>
              <w:t>Signature THIRD PARTY SUPPLIER(S)</w:t>
            </w:r>
          </w:p>
        </w:tc>
      </w:tr>
      <w:tr w:rsidR="003A661C" w:rsidRPr="00703703" w14:paraId="0B19DFA0" w14:textId="77777777" w:rsidTr="000A506A">
        <w:trPr>
          <w:trHeight w:val="1681"/>
        </w:trPr>
        <w:tc>
          <w:tcPr>
            <w:tcW w:w="4583" w:type="dxa"/>
          </w:tcPr>
          <w:p w14:paraId="2BCF796F" w14:textId="77777777" w:rsidR="003A661C" w:rsidRPr="00703703" w:rsidRDefault="003A661C" w:rsidP="003A661C">
            <w:pPr>
              <w:tabs>
                <w:tab w:val="left" w:pos="3195"/>
              </w:tabs>
              <w:spacing w:after="200" w:line="276" w:lineRule="auto"/>
              <w:jc w:val="left"/>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lastRenderedPageBreak/>
              <w:t xml:space="preserve">Date : </w:t>
            </w:r>
          </w:p>
          <w:p w14:paraId="51725956" w14:textId="77777777" w:rsidR="003A661C" w:rsidRPr="00703703" w:rsidRDefault="003A661C" w:rsidP="003A661C">
            <w:pPr>
              <w:tabs>
                <w:tab w:val="left" w:pos="3195"/>
              </w:tabs>
              <w:spacing w:after="200" w:line="276" w:lineRule="auto"/>
              <w:jc w:val="left"/>
              <w:rPr>
                <w:rFonts w:ascii="Times New Roman" w:eastAsia="Times New Roman" w:hAnsi="Times New Roman" w:cs="Times New Roman"/>
                <w:noProof/>
                <w:lang w:val="en-US"/>
              </w:rPr>
            </w:pPr>
          </w:p>
          <w:p w14:paraId="2ADA130F" w14:textId="77777777" w:rsidR="003A661C" w:rsidRPr="00703703" w:rsidRDefault="003A661C" w:rsidP="003A661C">
            <w:pPr>
              <w:tabs>
                <w:tab w:val="left" w:pos="3195"/>
              </w:tabs>
              <w:spacing w:after="200" w:line="276" w:lineRule="auto"/>
              <w:jc w:val="left"/>
              <w:rPr>
                <w:rFonts w:ascii="Times New Roman" w:eastAsia="Times New Roman" w:hAnsi="Times New Roman" w:cs="Times New Roman"/>
                <w:i/>
                <w:noProof/>
                <w:highlight w:val="lightGray"/>
                <w:lang w:val="en-US"/>
              </w:rPr>
            </w:pPr>
            <w:r w:rsidRPr="00703703">
              <w:rPr>
                <w:rFonts w:ascii="Times New Roman" w:eastAsia="Times New Roman" w:hAnsi="Times New Roman" w:cs="Times New Roman"/>
                <w:i/>
                <w:noProof/>
                <w:highlight w:val="lightGray"/>
                <w:lang w:val="en-US"/>
              </w:rPr>
              <w:t>TP RTO or TP SME (Tech or non tech suppliers)</w:t>
            </w:r>
          </w:p>
        </w:tc>
      </w:tr>
    </w:tbl>
    <w:p w14:paraId="7AA4A0F0" w14:textId="77777777" w:rsidR="003A661C" w:rsidRPr="00703703" w:rsidRDefault="003A661C" w:rsidP="003A661C">
      <w:pPr>
        <w:rPr>
          <w:rFonts w:ascii="Times New Roman" w:eastAsia="Times New Roman" w:hAnsi="Times New Roman" w:cs="Times New Roman"/>
          <w:noProof/>
          <w:lang w:val="en-US"/>
        </w:rPr>
        <w:sectPr w:rsidR="003A661C" w:rsidRPr="00703703" w:rsidSect="009D1931">
          <w:headerReference w:type="default" r:id="rId8"/>
          <w:footerReference w:type="default" r:id="rId9"/>
          <w:pgSz w:w="11907" w:h="16839" w:code="9"/>
          <w:pgMar w:top="1418" w:right="1134" w:bottom="993" w:left="993" w:header="709" w:footer="709" w:gutter="0"/>
          <w:cols w:space="708"/>
        </w:sectPr>
      </w:pPr>
    </w:p>
    <w:p w14:paraId="18BF10A6" w14:textId="77777777" w:rsidR="003A661C" w:rsidRPr="00703703" w:rsidRDefault="003A661C" w:rsidP="003A661C">
      <w:pPr>
        <w:rPr>
          <w:rFonts w:ascii="Times New Roman" w:eastAsia="Times New Roman" w:hAnsi="Times New Roman" w:cs="Times New Roman"/>
          <w:noProof/>
          <w:lang w:val="en-US"/>
        </w:rPr>
      </w:pPr>
    </w:p>
    <w:p w14:paraId="74EE74B6" w14:textId="50157F46" w:rsidR="003A661C" w:rsidRPr="00703703" w:rsidRDefault="003A661C" w:rsidP="00703703">
      <w:pPr>
        <w:ind w:left="-426"/>
        <w:jc w:val="center"/>
        <w:rPr>
          <w:rFonts w:ascii="Times New Roman" w:eastAsia="Times New Roman" w:hAnsi="Times New Roman" w:cs="Times New Roman"/>
          <w:b/>
          <w:noProof/>
          <w:lang w:val="en-US"/>
        </w:rPr>
      </w:pPr>
      <w:r w:rsidRPr="00703703">
        <w:rPr>
          <w:rFonts w:ascii="Times New Roman" w:eastAsia="Times New Roman" w:hAnsi="Times New Roman" w:cs="Times New Roman"/>
          <w:b/>
          <w:noProof/>
          <w:lang w:val="en-US"/>
        </w:rPr>
        <w:t>ANNEX 1 - GRANT AGREEMENT SPECIFIC OBLIGATIONS</w:t>
      </w:r>
    </w:p>
    <w:p w14:paraId="7B006419" w14:textId="77777777" w:rsidR="003A661C" w:rsidRPr="00703703" w:rsidRDefault="003A661C" w:rsidP="00703703">
      <w:pPr>
        <w:ind w:left="-426"/>
        <w:rPr>
          <w:rFonts w:ascii="Times New Roman" w:eastAsia="Times New Roman" w:hAnsi="Times New Roman" w:cs="Times New Roman"/>
          <w:noProof/>
          <w:lang w:val="en-US"/>
        </w:rPr>
      </w:pPr>
    </w:p>
    <w:p w14:paraId="1B9C32B1" w14:textId="77777777" w:rsidR="00703703" w:rsidRPr="00703703" w:rsidRDefault="00703703" w:rsidP="00703703">
      <w:pPr>
        <w:ind w:left="-426"/>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As an indirect beneficiary, the Innovative Company and the other Third Party Beneficiaries (hereinafter “Beneficiaries”) have to fulfill the obligations described in articles 12, 13, 16, 18, 25, 26, 33 of the Grant Agreement. These sections are part of the Agreement. In case on contradiction between these sections and the Agreement, the terms of the Agreement will prevail.</w:t>
      </w:r>
    </w:p>
    <w:p w14:paraId="52516400" w14:textId="77777777" w:rsidR="00703703" w:rsidRPr="00703703" w:rsidRDefault="00703703" w:rsidP="00703703">
      <w:pPr>
        <w:widowControl w:val="0"/>
        <w:spacing w:before="188" w:line="249" w:lineRule="auto"/>
        <w:ind w:left="-426"/>
        <w:jc w:val="left"/>
        <w:rPr>
          <w:rFonts w:ascii="Times New Roman" w:eastAsia="Calibri" w:hAnsi="Times New Roman" w:cs="Times New Roman"/>
          <w:b/>
          <w:lang w:val="en-US"/>
        </w:rPr>
      </w:pPr>
      <w:r w:rsidRPr="00703703">
        <w:rPr>
          <w:rFonts w:ascii="Times New Roman" w:eastAsia="Calibri" w:hAnsi="Times New Roman" w:cs="Times New Roman"/>
          <w:b/>
          <w:lang w:val="en-US"/>
        </w:rPr>
        <w:t>ARTICLE 12 — CONFLICT OF INTERESTS</w:t>
      </w:r>
    </w:p>
    <w:p w14:paraId="17763A94" w14:textId="77777777" w:rsidR="00703703" w:rsidRPr="00703703" w:rsidRDefault="00703703" w:rsidP="00703703">
      <w:pPr>
        <w:widowControl w:val="0"/>
        <w:spacing w:before="188" w:line="249" w:lineRule="auto"/>
        <w:ind w:left="-426"/>
        <w:jc w:val="left"/>
        <w:rPr>
          <w:rFonts w:ascii="Times New Roman" w:eastAsia="Calibri" w:hAnsi="Times New Roman" w:cs="Times New Roman"/>
          <w:b/>
          <w:lang w:val="en-US"/>
        </w:rPr>
      </w:pPr>
      <w:r w:rsidRPr="00703703">
        <w:rPr>
          <w:rFonts w:ascii="Times New Roman" w:eastAsia="Calibri" w:hAnsi="Times New Roman" w:cs="Times New Roman"/>
          <w:b/>
          <w:lang w:val="en-US"/>
        </w:rPr>
        <w:t>12.1 Conflict of interests</w:t>
      </w:r>
    </w:p>
    <w:p w14:paraId="2DB20CCB" w14:textId="77777777" w:rsidR="00703703" w:rsidRPr="00703703" w:rsidRDefault="00703703" w:rsidP="00703703">
      <w:pPr>
        <w:widowControl w:val="0"/>
        <w:spacing w:before="188" w:line="249" w:lineRule="auto"/>
        <w:ind w:left="-426"/>
        <w:jc w:val="left"/>
        <w:rPr>
          <w:rFonts w:ascii="Times New Roman" w:eastAsia="Calibri" w:hAnsi="Times New Roman" w:cs="Times New Roman"/>
          <w:bCs/>
          <w:lang w:val="en-US"/>
        </w:rPr>
      </w:pPr>
      <w:r w:rsidRPr="00703703">
        <w:rPr>
          <w:rFonts w:ascii="Times New Roman" w:eastAsia="Calibri" w:hAnsi="Times New Roman" w:cs="Times New Roman"/>
          <w:bCs/>
          <w:lang w:val="en-US"/>
        </w:rPr>
        <w:t>The beneficiaries must take all measures to prevent any situation where the impartial and objective implementation of the Agreement could be compromised for reasons involving family, emotional life, political or national affinity, economic interest or any other direct or indirect interest (‘conflict of interests’).</w:t>
      </w:r>
    </w:p>
    <w:p w14:paraId="22A19719" w14:textId="77777777" w:rsidR="00703703" w:rsidRPr="00703703" w:rsidRDefault="00703703" w:rsidP="00703703">
      <w:pPr>
        <w:widowControl w:val="0"/>
        <w:spacing w:before="188" w:line="249" w:lineRule="auto"/>
        <w:ind w:left="-426"/>
        <w:jc w:val="left"/>
        <w:rPr>
          <w:rFonts w:ascii="Times New Roman" w:eastAsia="Calibri" w:hAnsi="Times New Roman" w:cs="Times New Roman"/>
          <w:bCs/>
          <w:lang w:val="en-US"/>
        </w:rPr>
      </w:pPr>
      <w:r w:rsidRPr="00703703">
        <w:rPr>
          <w:rFonts w:ascii="Times New Roman" w:eastAsia="Calibri" w:hAnsi="Times New Roman" w:cs="Times New Roman"/>
          <w:bCs/>
          <w:lang w:val="en-US"/>
        </w:rPr>
        <w:t>They must formally notify the granting authority without delay of any situation constituting or likely to lead to a conflict of interests and immediately take all the necessary steps to rectify this situation.</w:t>
      </w:r>
    </w:p>
    <w:p w14:paraId="2C2E5B45" w14:textId="77777777" w:rsidR="00703703" w:rsidRPr="00703703" w:rsidRDefault="00703703" w:rsidP="00703703">
      <w:pPr>
        <w:widowControl w:val="0"/>
        <w:spacing w:before="188" w:line="249" w:lineRule="auto"/>
        <w:ind w:left="-426"/>
        <w:jc w:val="left"/>
        <w:rPr>
          <w:rFonts w:ascii="Times New Roman" w:eastAsia="Calibri" w:hAnsi="Times New Roman" w:cs="Times New Roman"/>
          <w:bCs/>
          <w:lang w:val="en-US"/>
        </w:rPr>
      </w:pPr>
      <w:r w:rsidRPr="00703703">
        <w:rPr>
          <w:rFonts w:ascii="Times New Roman" w:eastAsia="Calibri" w:hAnsi="Times New Roman" w:cs="Times New Roman"/>
          <w:bCs/>
          <w:lang w:val="en-US"/>
        </w:rPr>
        <w:t>The granting authority may verify that the measures taken are appropriate and may require additional measures to be taken by a specified deadline.</w:t>
      </w:r>
    </w:p>
    <w:p w14:paraId="097040F5" w14:textId="77777777" w:rsidR="00703703" w:rsidRPr="00703703" w:rsidRDefault="00703703" w:rsidP="00703703">
      <w:pPr>
        <w:widowControl w:val="0"/>
        <w:spacing w:before="188" w:line="249" w:lineRule="auto"/>
        <w:ind w:left="-426"/>
        <w:jc w:val="left"/>
        <w:rPr>
          <w:rFonts w:ascii="Times New Roman" w:eastAsia="Calibri" w:hAnsi="Times New Roman" w:cs="Times New Roman"/>
          <w:b/>
          <w:lang w:val="en-US"/>
        </w:rPr>
      </w:pPr>
      <w:r w:rsidRPr="00703703">
        <w:rPr>
          <w:rFonts w:ascii="Times New Roman" w:eastAsia="Calibri" w:hAnsi="Times New Roman" w:cs="Times New Roman"/>
          <w:b/>
          <w:lang w:val="en-US"/>
        </w:rPr>
        <w:t>12.2 Consequences of non-compliance</w:t>
      </w:r>
    </w:p>
    <w:p w14:paraId="3278B725" w14:textId="77777777" w:rsidR="00703703" w:rsidRPr="00703703" w:rsidRDefault="00703703" w:rsidP="00703703">
      <w:pPr>
        <w:widowControl w:val="0"/>
        <w:spacing w:before="188" w:line="249" w:lineRule="auto"/>
        <w:ind w:left="-426"/>
        <w:jc w:val="left"/>
        <w:rPr>
          <w:rFonts w:ascii="Times New Roman" w:eastAsia="Calibri" w:hAnsi="Times New Roman" w:cs="Times New Roman"/>
          <w:bCs/>
          <w:lang w:val="en-US"/>
        </w:rPr>
      </w:pPr>
      <w:r w:rsidRPr="00703703">
        <w:rPr>
          <w:rFonts w:ascii="Times New Roman" w:eastAsia="Calibri" w:hAnsi="Times New Roman" w:cs="Times New Roman"/>
          <w:bCs/>
          <w:lang w:val="en-US"/>
        </w:rPr>
        <w:t xml:space="preserve">If a </w:t>
      </w:r>
      <w:proofErr w:type="gramStart"/>
      <w:r w:rsidRPr="00703703">
        <w:rPr>
          <w:rFonts w:ascii="Times New Roman" w:eastAsia="Calibri" w:hAnsi="Times New Roman" w:cs="Times New Roman"/>
          <w:bCs/>
          <w:lang w:val="en-US"/>
        </w:rPr>
        <w:t>beneficiary breaches</w:t>
      </w:r>
      <w:proofErr w:type="gramEnd"/>
      <w:r w:rsidRPr="00703703">
        <w:rPr>
          <w:rFonts w:ascii="Times New Roman" w:eastAsia="Calibri" w:hAnsi="Times New Roman" w:cs="Times New Roman"/>
          <w:bCs/>
          <w:lang w:val="en-US"/>
        </w:rPr>
        <w:t xml:space="preserve"> any of its obligations under this Article, the grant may be reduced 28) and the grant or the beneficiary may be terminated.</w:t>
      </w:r>
    </w:p>
    <w:p w14:paraId="5C16CC7F" w14:textId="77777777" w:rsidR="00703703" w:rsidRPr="00703703" w:rsidRDefault="00703703" w:rsidP="00703703">
      <w:pPr>
        <w:widowControl w:val="0"/>
        <w:spacing w:before="188" w:line="249" w:lineRule="auto"/>
        <w:ind w:left="-426"/>
        <w:jc w:val="left"/>
        <w:rPr>
          <w:rFonts w:ascii="Times New Roman" w:eastAsia="Calibri" w:hAnsi="Times New Roman" w:cs="Times New Roman"/>
          <w:b/>
          <w:bCs/>
        </w:rPr>
      </w:pPr>
      <w:r w:rsidRPr="00703703">
        <w:rPr>
          <w:rFonts w:ascii="Times New Roman" w:eastAsia="Calibri" w:hAnsi="Times New Roman" w:cs="Times New Roman"/>
          <w:b/>
          <w:bCs/>
        </w:rPr>
        <w:t>ARTICLE 13 — CONFIDENTIALITY AND SECURITY</w:t>
      </w:r>
    </w:p>
    <w:p w14:paraId="71B01DF8" w14:textId="77777777" w:rsidR="00703703" w:rsidRPr="00703703" w:rsidRDefault="00703703" w:rsidP="00703703">
      <w:pPr>
        <w:widowControl w:val="0"/>
        <w:spacing w:before="188" w:line="249" w:lineRule="auto"/>
        <w:ind w:left="-426"/>
        <w:jc w:val="left"/>
        <w:rPr>
          <w:rFonts w:ascii="Times New Roman" w:eastAsia="Calibri" w:hAnsi="Times New Roman" w:cs="Times New Roman"/>
          <w:b/>
          <w:bCs/>
        </w:rPr>
      </w:pPr>
      <w:r w:rsidRPr="00703703">
        <w:rPr>
          <w:rFonts w:ascii="Times New Roman" w:eastAsia="Calibri" w:hAnsi="Times New Roman" w:cs="Times New Roman"/>
          <w:b/>
          <w:bCs/>
        </w:rPr>
        <w:t>13.1 Sensitive information</w:t>
      </w:r>
    </w:p>
    <w:p w14:paraId="0C7A9A46" w14:textId="77777777" w:rsidR="00703703" w:rsidRPr="00703703" w:rsidRDefault="00703703" w:rsidP="00703703">
      <w:pPr>
        <w:widowControl w:val="0"/>
        <w:spacing w:before="188" w:line="249" w:lineRule="auto"/>
        <w:ind w:left="-426"/>
        <w:jc w:val="left"/>
        <w:rPr>
          <w:rFonts w:ascii="Times New Roman" w:eastAsia="Calibri" w:hAnsi="Times New Roman" w:cs="Times New Roman"/>
          <w:bCs/>
        </w:rPr>
      </w:pPr>
      <w:r w:rsidRPr="00703703">
        <w:rPr>
          <w:rFonts w:ascii="Times New Roman" w:eastAsia="Calibri" w:hAnsi="Times New Roman" w:cs="Times New Roman"/>
          <w:bCs/>
        </w:rPr>
        <w:t xml:space="preserve">The parties must keep confidential any data, </w:t>
      </w:r>
      <w:proofErr w:type="gramStart"/>
      <w:r w:rsidRPr="00703703">
        <w:rPr>
          <w:rFonts w:ascii="Times New Roman" w:eastAsia="Calibri" w:hAnsi="Times New Roman" w:cs="Times New Roman"/>
          <w:bCs/>
        </w:rPr>
        <w:t>documents</w:t>
      </w:r>
      <w:proofErr w:type="gramEnd"/>
      <w:r w:rsidRPr="00703703">
        <w:rPr>
          <w:rFonts w:ascii="Times New Roman" w:eastAsia="Calibri" w:hAnsi="Times New Roman" w:cs="Times New Roman"/>
          <w:bCs/>
        </w:rPr>
        <w:t xml:space="preserve"> or other material (in any form) that is identified as sensitive in writing (‘sensitive information’) — during the implementation of the action and for at least until the time-limit set out in the Data Sheet.</w:t>
      </w:r>
    </w:p>
    <w:p w14:paraId="567D278D" w14:textId="77777777" w:rsidR="00703703" w:rsidRPr="00703703" w:rsidRDefault="00703703" w:rsidP="00703703">
      <w:pPr>
        <w:widowControl w:val="0"/>
        <w:spacing w:before="188" w:line="249" w:lineRule="auto"/>
        <w:ind w:left="-426"/>
        <w:jc w:val="left"/>
        <w:rPr>
          <w:rFonts w:ascii="Times New Roman" w:eastAsia="Calibri" w:hAnsi="Times New Roman" w:cs="Times New Roman"/>
          <w:bCs/>
        </w:rPr>
      </w:pPr>
      <w:r w:rsidRPr="00703703">
        <w:rPr>
          <w:rFonts w:ascii="Times New Roman" w:eastAsia="Calibri" w:hAnsi="Times New Roman" w:cs="Times New Roman"/>
          <w:bCs/>
        </w:rPr>
        <w:t>If a beneficiary requests, the granting authority may agree to keep such information confidential for a longer period.</w:t>
      </w:r>
    </w:p>
    <w:p w14:paraId="1A6327F0" w14:textId="77777777" w:rsidR="00703703" w:rsidRPr="00703703" w:rsidRDefault="00703703" w:rsidP="00703703">
      <w:pPr>
        <w:widowControl w:val="0"/>
        <w:spacing w:before="188" w:line="249" w:lineRule="auto"/>
        <w:ind w:left="-426"/>
        <w:jc w:val="left"/>
        <w:rPr>
          <w:rFonts w:ascii="Times New Roman" w:eastAsia="Calibri" w:hAnsi="Times New Roman" w:cs="Times New Roman"/>
          <w:bCs/>
        </w:rPr>
      </w:pPr>
      <w:r w:rsidRPr="00703703">
        <w:rPr>
          <w:rFonts w:ascii="Times New Roman" w:eastAsia="Calibri" w:hAnsi="Times New Roman" w:cs="Times New Roman"/>
          <w:bCs/>
        </w:rPr>
        <w:t>Unless otherwise agreed between the parties, they may use sensitive information only to implement the Agreement.</w:t>
      </w:r>
    </w:p>
    <w:p w14:paraId="68FFE240" w14:textId="77777777" w:rsidR="00703703" w:rsidRPr="00703703" w:rsidRDefault="00703703" w:rsidP="00703703">
      <w:pPr>
        <w:widowControl w:val="0"/>
        <w:spacing w:before="188" w:line="249" w:lineRule="auto"/>
        <w:ind w:left="-426"/>
        <w:jc w:val="left"/>
        <w:rPr>
          <w:rFonts w:ascii="Times New Roman" w:eastAsia="Calibri" w:hAnsi="Times New Roman" w:cs="Times New Roman"/>
          <w:bCs/>
        </w:rPr>
      </w:pPr>
      <w:r w:rsidRPr="00703703">
        <w:rPr>
          <w:rFonts w:ascii="Times New Roman" w:eastAsia="Calibri" w:hAnsi="Times New Roman" w:cs="Times New Roman"/>
          <w:bCs/>
        </w:rPr>
        <w:t>The beneficiaries may disclose sensitive information to their personnel or other participants involved in the action only if they:</w:t>
      </w:r>
    </w:p>
    <w:p w14:paraId="3B9796B4" w14:textId="77777777" w:rsidR="00703703" w:rsidRPr="00703703" w:rsidRDefault="00703703" w:rsidP="00703703">
      <w:pPr>
        <w:pStyle w:val="ListParagraph"/>
        <w:widowControl w:val="0"/>
        <w:numPr>
          <w:ilvl w:val="0"/>
          <w:numId w:val="49"/>
        </w:numPr>
        <w:spacing w:before="188" w:line="249" w:lineRule="auto"/>
        <w:ind w:left="0"/>
        <w:rPr>
          <w:rFonts w:eastAsia="Calibri"/>
          <w:bCs/>
          <w:sz w:val="22"/>
          <w:szCs w:val="22"/>
        </w:rPr>
      </w:pPr>
      <w:r w:rsidRPr="00703703">
        <w:rPr>
          <w:rFonts w:eastAsia="Calibri"/>
          <w:bCs/>
          <w:sz w:val="22"/>
          <w:szCs w:val="22"/>
        </w:rPr>
        <w:t>need to know it in order to implement the Agreement and</w:t>
      </w:r>
    </w:p>
    <w:p w14:paraId="417D4EFB" w14:textId="77777777" w:rsidR="00703703" w:rsidRPr="00703703" w:rsidRDefault="00703703" w:rsidP="00703703">
      <w:pPr>
        <w:pStyle w:val="ListParagraph"/>
        <w:widowControl w:val="0"/>
        <w:numPr>
          <w:ilvl w:val="0"/>
          <w:numId w:val="49"/>
        </w:numPr>
        <w:spacing w:before="188" w:line="249" w:lineRule="auto"/>
        <w:ind w:left="0"/>
        <w:rPr>
          <w:rFonts w:eastAsia="Calibri"/>
          <w:bCs/>
          <w:sz w:val="22"/>
          <w:szCs w:val="22"/>
        </w:rPr>
      </w:pPr>
      <w:r w:rsidRPr="00703703">
        <w:rPr>
          <w:rFonts w:eastAsia="Calibri"/>
          <w:bCs/>
          <w:sz w:val="22"/>
          <w:szCs w:val="22"/>
        </w:rPr>
        <w:t>are bound by an obligation of confidentiality.</w:t>
      </w:r>
    </w:p>
    <w:p w14:paraId="7F4BD9FB" w14:textId="77777777" w:rsidR="00703703" w:rsidRPr="00703703" w:rsidRDefault="00703703" w:rsidP="00703703">
      <w:pPr>
        <w:widowControl w:val="0"/>
        <w:spacing w:before="188" w:line="249" w:lineRule="auto"/>
        <w:jc w:val="left"/>
        <w:rPr>
          <w:rFonts w:ascii="Times New Roman" w:eastAsia="Calibri" w:hAnsi="Times New Roman" w:cs="Times New Roman"/>
          <w:bCs/>
        </w:rPr>
      </w:pPr>
      <w:r w:rsidRPr="00703703">
        <w:rPr>
          <w:rFonts w:ascii="Times New Roman" w:eastAsia="Calibri" w:hAnsi="Times New Roman" w:cs="Times New Roman"/>
          <w:bCs/>
        </w:rPr>
        <w:t>The granting authority may disclose sensitive information to its staff and to other EU institutions and bodies.</w:t>
      </w:r>
    </w:p>
    <w:p w14:paraId="1BF67A7B" w14:textId="77777777" w:rsidR="00703703" w:rsidRPr="00703703" w:rsidRDefault="00703703" w:rsidP="00703703">
      <w:pPr>
        <w:widowControl w:val="0"/>
        <w:spacing w:before="188" w:line="249" w:lineRule="auto"/>
        <w:jc w:val="left"/>
        <w:rPr>
          <w:rFonts w:ascii="Times New Roman" w:eastAsia="Calibri" w:hAnsi="Times New Roman" w:cs="Times New Roman"/>
          <w:bCs/>
        </w:rPr>
      </w:pPr>
      <w:r w:rsidRPr="00703703">
        <w:rPr>
          <w:rFonts w:ascii="Times New Roman" w:eastAsia="Calibri" w:hAnsi="Times New Roman" w:cs="Times New Roman"/>
          <w:bCs/>
        </w:rPr>
        <w:t>It may moreover disclose sensitive information to third parties, if:</w:t>
      </w:r>
    </w:p>
    <w:p w14:paraId="59C583BE" w14:textId="77777777" w:rsidR="00703703" w:rsidRPr="00703703" w:rsidRDefault="00703703" w:rsidP="00703703">
      <w:pPr>
        <w:pStyle w:val="ListParagraph"/>
        <w:widowControl w:val="0"/>
        <w:numPr>
          <w:ilvl w:val="0"/>
          <w:numId w:val="50"/>
        </w:numPr>
        <w:spacing w:before="188" w:line="249" w:lineRule="auto"/>
        <w:ind w:left="0"/>
        <w:rPr>
          <w:rFonts w:eastAsia="Calibri"/>
          <w:bCs/>
          <w:sz w:val="22"/>
          <w:szCs w:val="22"/>
        </w:rPr>
      </w:pPr>
      <w:r w:rsidRPr="00703703">
        <w:rPr>
          <w:rFonts w:eastAsia="Calibri"/>
          <w:bCs/>
          <w:sz w:val="22"/>
          <w:szCs w:val="22"/>
        </w:rPr>
        <w:t>this is necessary to implement the Agreement or safeguard the EU financial interests and</w:t>
      </w:r>
    </w:p>
    <w:p w14:paraId="095BFFAC" w14:textId="77777777" w:rsidR="00703703" w:rsidRPr="00703703" w:rsidRDefault="00703703" w:rsidP="00703703">
      <w:pPr>
        <w:pStyle w:val="ListParagraph"/>
        <w:widowControl w:val="0"/>
        <w:numPr>
          <w:ilvl w:val="0"/>
          <w:numId w:val="50"/>
        </w:numPr>
        <w:spacing w:before="188" w:line="249" w:lineRule="auto"/>
        <w:ind w:left="0"/>
        <w:rPr>
          <w:rFonts w:eastAsia="Calibri"/>
          <w:bCs/>
          <w:sz w:val="22"/>
          <w:szCs w:val="22"/>
        </w:rPr>
      </w:pPr>
      <w:r w:rsidRPr="00703703">
        <w:rPr>
          <w:rFonts w:eastAsia="Calibri"/>
          <w:bCs/>
          <w:sz w:val="22"/>
          <w:szCs w:val="22"/>
        </w:rPr>
        <w:t>the recipients of the information are bound by an obligation of confidentiality.</w:t>
      </w:r>
    </w:p>
    <w:p w14:paraId="296C0F53" w14:textId="77777777" w:rsidR="00703703" w:rsidRPr="00703703" w:rsidRDefault="00703703" w:rsidP="00703703">
      <w:pPr>
        <w:widowControl w:val="0"/>
        <w:spacing w:before="188" w:line="249" w:lineRule="auto"/>
        <w:jc w:val="left"/>
        <w:rPr>
          <w:rFonts w:ascii="Times New Roman" w:eastAsia="Calibri" w:hAnsi="Times New Roman" w:cs="Times New Roman"/>
          <w:bCs/>
        </w:rPr>
      </w:pPr>
      <w:r w:rsidRPr="00703703">
        <w:rPr>
          <w:rFonts w:ascii="Times New Roman" w:eastAsia="Calibri" w:hAnsi="Times New Roman" w:cs="Times New Roman"/>
          <w:bCs/>
        </w:rPr>
        <w:t>The confidentiality obligations no longer apply if:</w:t>
      </w:r>
    </w:p>
    <w:p w14:paraId="3194B294" w14:textId="77777777" w:rsidR="00703703" w:rsidRPr="00703703" w:rsidRDefault="00703703" w:rsidP="00703703">
      <w:pPr>
        <w:pStyle w:val="ListParagraph"/>
        <w:widowControl w:val="0"/>
        <w:numPr>
          <w:ilvl w:val="0"/>
          <w:numId w:val="51"/>
        </w:numPr>
        <w:spacing w:before="188" w:line="249" w:lineRule="auto"/>
        <w:ind w:left="0"/>
        <w:rPr>
          <w:rFonts w:eastAsia="Calibri"/>
          <w:bCs/>
          <w:sz w:val="22"/>
          <w:szCs w:val="22"/>
        </w:rPr>
      </w:pPr>
      <w:r w:rsidRPr="00703703">
        <w:rPr>
          <w:rFonts w:eastAsia="Calibri"/>
          <w:bCs/>
          <w:sz w:val="22"/>
          <w:szCs w:val="22"/>
        </w:rPr>
        <w:t>the disclosing party agrees to release the other party</w:t>
      </w:r>
    </w:p>
    <w:p w14:paraId="30939FEC" w14:textId="77777777" w:rsidR="00703703" w:rsidRPr="00703703" w:rsidRDefault="00703703" w:rsidP="00703703">
      <w:pPr>
        <w:pStyle w:val="ListParagraph"/>
        <w:widowControl w:val="0"/>
        <w:numPr>
          <w:ilvl w:val="0"/>
          <w:numId w:val="51"/>
        </w:numPr>
        <w:spacing w:before="188" w:line="249" w:lineRule="auto"/>
        <w:ind w:left="0"/>
        <w:rPr>
          <w:rFonts w:eastAsia="Calibri"/>
          <w:bCs/>
          <w:sz w:val="22"/>
          <w:szCs w:val="22"/>
        </w:rPr>
      </w:pPr>
      <w:r w:rsidRPr="00703703">
        <w:rPr>
          <w:rFonts w:eastAsia="Calibri"/>
          <w:bCs/>
          <w:sz w:val="22"/>
          <w:szCs w:val="22"/>
        </w:rPr>
        <w:t>the information becomes publicly available, without breaching any confidentiality obligation</w:t>
      </w:r>
    </w:p>
    <w:p w14:paraId="2A6AF781" w14:textId="77777777" w:rsidR="00703703" w:rsidRPr="00703703" w:rsidRDefault="00703703" w:rsidP="00703703">
      <w:pPr>
        <w:pStyle w:val="ListParagraph"/>
        <w:widowControl w:val="0"/>
        <w:numPr>
          <w:ilvl w:val="0"/>
          <w:numId w:val="51"/>
        </w:numPr>
        <w:spacing w:before="188" w:line="249" w:lineRule="auto"/>
        <w:ind w:left="0"/>
        <w:rPr>
          <w:rFonts w:eastAsia="Calibri"/>
          <w:bCs/>
          <w:sz w:val="22"/>
          <w:szCs w:val="22"/>
        </w:rPr>
      </w:pPr>
      <w:r w:rsidRPr="00703703">
        <w:rPr>
          <w:rFonts w:eastAsia="Calibri"/>
          <w:bCs/>
          <w:sz w:val="22"/>
          <w:szCs w:val="22"/>
        </w:rPr>
        <w:lastRenderedPageBreak/>
        <w:t>the disclosure of the sensitive information is required by EU, international or national law.</w:t>
      </w:r>
    </w:p>
    <w:p w14:paraId="64A5D060" w14:textId="77777777" w:rsidR="00703703" w:rsidRPr="00703703" w:rsidRDefault="00703703" w:rsidP="00703703">
      <w:pPr>
        <w:widowControl w:val="0"/>
        <w:spacing w:before="188" w:line="249" w:lineRule="auto"/>
        <w:ind w:left="-426"/>
        <w:jc w:val="left"/>
        <w:rPr>
          <w:rFonts w:ascii="Times New Roman" w:eastAsia="Calibri" w:hAnsi="Times New Roman" w:cs="Times New Roman"/>
          <w:b/>
          <w:bCs/>
        </w:rPr>
      </w:pPr>
      <w:r w:rsidRPr="00703703">
        <w:rPr>
          <w:rFonts w:ascii="Times New Roman" w:eastAsia="Calibri" w:hAnsi="Times New Roman" w:cs="Times New Roman"/>
          <w:b/>
          <w:bCs/>
        </w:rPr>
        <w:t>13.3 Consequences of non-compliance</w:t>
      </w:r>
    </w:p>
    <w:p w14:paraId="4837DBC6" w14:textId="77777777" w:rsidR="00703703" w:rsidRPr="00703703" w:rsidRDefault="00703703" w:rsidP="00703703">
      <w:pPr>
        <w:widowControl w:val="0"/>
        <w:spacing w:before="188" w:line="249" w:lineRule="auto"/>
        <w:ind w:left="-426"/>
        <w:jc w:val="left"/>
        <w:rPr>
          <w:rFonts w:ascii="Times New Roman" w:eastAsia="Calibri" w:hAnsi="Times New Roman" w:cs="Times New Roman"/>
          <w:bCs/>
        </w:rPr>
      </w:pPr>
      <w:r w:rsidRPr="00703703">
        <w:rPr>
          <w:rFonts w:ascii="Times New Roman" w:eastAsia="Calibri" w:hAnsi="Times New Roman" w:cs="Times New Roman"/>
          <w:bCs/>
        </w:rPr>
        <w:t xml:space="preserve">If a </w:t>
      </w:r>
      <w:proofErr w:type="gramStart"/>
      <w:r w:rsidRPr="00703703">
        <w:rPr>
          <w:rFonts w:ascii="Times New Roman" w:eastAsia="Calibri" w:hAnsi="Times New Roman" w:cs="Times New Roman"/>
          <w:bCs/>
        </w:rPr>
        <w:t>beneficiary breaches</w:t>
      </w:r>
      <w:proofErr w:type="gramEnd"/>
      <w:r w:rsidRPr="00703703">
        <w:rPr>
          <w:rFonts w:ascii="Times New Roman" w:eastAsia="Calibri" w:hAnsi="Times New Roman" w:cs="Times New Roman"/>
          <w:bCs/>
        </w:rPr>
        <w:t xml:space="preserve"> any of its obligations under this Article, the grant may be reduced. Such breaches may also lead to other measures described in the Grant Agreement (Chapter 5).</w:t>
      </w:r>
    </w:p>
    <w:p w14:paraId="21F72029" w14:textId="77777777" w:rsidR="00703703" w:rsidRPr="00703703" w:rsidRDefault="00703703" w:rsidP="00703703">
      <w:pPr>
        <w:widowControl w:val="0"/>
        <w:spacing w:before="188" w:line="249" w:lineRule="auto"/>
        <w:ind w:left="-426"/>
        <w:jc w:val="left"/>
        <w:rPr>
          <w:rFonts w:ascii="Times New Roman" w:eastAsia="Calibri" w:hAnsi="Times New Roman" w:cs="Times New Roman"/>
          <w:b/>
          <w:lang w:val="en-US"/>
        </w:rPr>
      </w:pPr>
      <w:r w:rsidRPr="00703703">
        <w:rPr>
          <w:rFonts w:ascii="Times New Roman" w:eastAsia="Calibri" w:hAnsi="Times New Roman" w:cs="Times New Roman"/>
          <w:b/>
          <w:lang w:val="en-US"/>
        </w:rPr>
        <w:t>ARTICLE 16 — INTELLECTUAL PROPERTY RIGHTS (IPR) — BACKGROUND AND RESULTS —ACCESS RIGHTS AND RIGHTS OF USE</w:t>
      </w:r>
    </w:p>
    <w:p w14:paraId="20998795" w14:textId="77777777" w:rsidR="00703703" w:rsidRPr="00703703" w:rsidRDefault="00703703" w:rsidP="00703703">
      <w:pPr>
        <w:widowControl w:val="0"/>
        <w:spacing w:before="188" w:line="249" w:lineRule="auto"/>
        <w:ind w:left="-426"/>
        <w:jc w:val="left"/>
        <w:rPr>
          <w:rFonts w:ascii="Times New Roman" w:eastAsia="Calibri" w:hAnsi="Times New Roman" w:cs="Times New Roman"/>
          <w:b/>
          <w:bCs/>
        </w:rPr>
      </w:pPr>
      <w:r w:rsidRPr="00703703">
        <w:rPr>
          <w:rFonts w:ascii="Times New Roman" w:eastAsia="Calibri" w:hAnsi="Times New Roman" w:cs="Times New Roman"/>
          <w:b/>
          <w:bCs/>
        </w:rPr>
        <w:t>16.1 Background and access rights to background</w:t>
      </w:r>
    </w:p>
    <w:p w14:paraId="3CF32BEE" w14:textId="77777777" w:rsidR="00703703" w:rsidRPr="00703703" w:rsidRDefault="00703703" w:rsidP="00703703">
      <w:pPr>
        <w:widowControl w:val="0"/>
        <w:spacing w:before="188" w:line="249" w:lineRule="auto"/>
        <w:ind w:left="-426"/>
        <w:jc w:val="left"/>
        <w:rPr>
          <w:rFonts w:ascii="Times New Roman" w:eastAsia="Calibri" w:hAnsi="Times New Roman" w:cs="Times New Roman"/>
          <w:bCs/>
        </w:rPr>
      </w:pPr>
      <w:r w:rsidRPr="00703703">
        <w:rPr>
          <w:rFonts w:ascii="Times New Roman" w:eastAsia="Calibri" w:hAnsi="Times New Roman" w:cs="Times New Roman"/>
          <w:bCs/>
        </w:rPr>
        <w:t xml:space="preserve">The beneficiaries must give </w:t>
      </w:r>
      <w:proofErr w:type="gramStart"/>
      <w:r w:rsidRPr="00703703">
        <w:rPr>
          <w:rFonts w:ascii="Times New Roman" w:eastAsia="Calibri" w:hAnsi="Times New Roman" w:cs="Times New Roman"/>
          <w:bCs/>
        </w:rPr>
        <w:t>each other</w:t>
      </w:r>
      <w:proofErr w:type="gramEnd"/>
      <w:r w:rsidRPr="00703703">
        <w:rPr>
          <w:rFonts w:ascii="Times New Roman" w:eastAsia="Calibri" w:hAnsi="Times New Roman" w:cs="Times New Roman"/>
          <w:bCs/>
        </w:rPr>
        <w:t xml:space="preserve"> and the other participants access to the background identified as needed for implementing the action, subject to any specific rules in Annex 5.</w:t>
      </w:r>
    </w:p>
    <w:p w14:paraId="57E92A44" w14:textId="77777777" w:rsidR="00703703" w:rsidRPr="00703703" w:rsidRDefault="00703703" w:rsidP="00703703">
      <w:pPr>
        <w:widowControl w:val="0"/>
        <w:spacing w:before="188" w:line="249" w:lineRule="auto"/>
        <w:ind w:left="-426"/>
        <w:jc w:val="left"/>
        <w:rPr>
          <w:rFonts w:ascii="Times New Roman" w:eastAsia="Calibri" w:hAnsi="Times New Roman" w:cs="Times New Roman"/>
          <w:bCs/>
        </w:rPr>
      </w:pPr>
      <w:r w:rsidRPr="00703703">
        <w:rPr>
          <w:rFonts w:ascii="Times New Roman" w:eastAsia="Calibri" w:hAnsi="Times New Roman" w:cs="Times New Roman"/>
          <w:bCs/>
        </w:rPr>
        <w:t>‘Background’ means any data, know-how or information — whatever its form or nature (tangible or intangible), including any rights such as intellectual property rights — that is:</w:t>
      </w:r>
    </w:p>
    <w:p w14:paraId="2707669E" w14:textId="77777777" w:rsidR="00703703" w:rsidRPr="00703703" w:rsidRDefault="00703703" w:rsidP="00703703">
      <w:pPr>
        <w:pStyle w:val="ListParagraph"/>
        <w:widowControl w:val="0"/>
        <w:numPr>
          <w:ilvl w:val="0"/>
          <w:numId w:val="46"/>
        </w:numPr>
        <w:spacing w:before="188" w:line="249" w:lineRule="auto"/>
        <w:ind w:left="0"/>
        <w:rPr>
          <w:rFonts w:eastAsia="Calibri"/>
          <w:bCs/>
          <w:sz w:val="22"/>
          <w:szCs w:val="22"/>
        </w:rPr>
      </w:pPr>
      <w:r w:rsidRPr="00703703">
        <w:rPr>
          <w:rFonts w:eastAsia="Calibri"/>
          <w:bCs/>
          <w:sz w:val="22"/>
          <w:szCs w:val="22"/>
        </w:rPr>
        <w:t>held by the beneficiaries before they acceded to the Agreement and</w:t>
      </w:r>
    </w:p>
    <w:p w14:paraId="61F89529" w14:textId="77777777" w:rsidR="00703703" w:rsidRPr="00703703" w:rsidRDefault="00703703" w:rsidP="00703703">
      <w:pPr>
        <w:pStyle w:val="ListParagraph"/>
        <w:widowControl w:val="0"/>
        <w:numPr>
          <w:ilvl w:val="0"/>
          <w:numId w:val="46"/>
        </w:numPr>
        <w:spacing w:before="188" w:line="249" w:lineRule="auto"/>
        <w:ind w:left="0"/>
        <w:rPr>
          <w:rFonts w:eastAsia="Calibri"/>
          <w:bCs/>
          <w:sz w:val="22"/>
          <w:szCs w:val="22"/>
        </w:rPr>
      </w:pPr>
      <w:r w:rsidRPr="00703703">
        <w:rPr>
          <w:rFonts w:eastAsia="Calibri"/>
          <w:bCs/>
          <w:sz w:val="22"/>
          <w:szCs w:val="22"/>
        </w:rPr>
        <w:t>needed to implement the action or exploit the results.</w:t>
      </w:r>
    </w:p>
    <w:p w14:paraId="187F36F7" w14:textId="77777777" w:rsidR="00703703" w:rsidRPr="00703703" w:rsidRDefault="00703703" w:rsidP="00703703">
      <w:pPr>
        <w:widowControl w:val="0"/>
        <w:spacing w:before="188" w:line="249" w:lineRule="auto"/>
        <w:ind w:left="-426"/>
        <w:jc w:val="left"/>
        <w:rPr>
          <w:rFonts w:ascii="Times New Roman" w:eastAsia="Calibri" w:hAnsi="Times New Roman" w:cs="Times New Roman"/>
          <w:bCs/>
        </w:rPr>
      </w:pPr>
      <w:r w:rsidRPr="00703703">
        <w:rPr>
          <w:rFonts w:ascii="Times New Roman" w:eastAsia="Calibri" w:hAnsi="Times New Roman" w:cs="Times New Roman"/>
          <w:bCs/>
        </w:rPr>
        <w:t>If background is subject to rights of a third party, the beneficiary concerned must ensure that it is able to comply with its obligations under the Agreement.</w:t>
      </w:r>
    </w:p>
    <w:p w14:paraId="636C58E0" w14:textId="77777777" w:rsidR="00703703" w:rsidRPr="00703703" w:rsidRDefault="00703703" w:rsidP="00703703">
      <w:pPr>
        <w:widowControl w:val="0"/>
        <w:spacing w:before="188" w:line="249" w:lineRule="auto"/>
        <w:ind w:left="-426"/>
        <w:jc w:val="left"/>
        <w:rPr>
          <w:rFonts w:ascii="Times New Roman" w:eastAsia="Calibri" w:hAnsi="Times New Roman" w:cs="Times New Roman"/>
          <w:b/>
          <w:bCs/>
        </w:rPr>
      </w:pPr>
      <w:r w:rsidRPr="00703703">
        <w:rPr>
          <w:rFonts w:ascii="Times New Roman" w:eastAsia="Calibri" w:hAnsi="Times New Roman" w:cs="Times New Roman"/>
          <w:b/>
          <w:bCs/>
        </w:rPr>
        <w:t>16.2 Ownership of results</w:t>
      </w:r>
    </w:p>
    <w:p w14:paraId="4E9A7D97" w14:textId="77777777" w:rsidR="00703703" w:rsidRPr="00703703" w:rsidRDefault="00703703" w:rsidP="00703703">
      <w:pPr>
        <w:widowControl w:val="0"/>
        <w:spacing w:before="188" w:line="249" w:lineRule="auto"/>
        <w:ind w:left="-426"/>
        <w:jc w:val="left"/>
        <w:rPr>
          <w:rFonts w:ascii="Times New Roman" w:eastAsia="Calibri" w:hAnsi="Times New Roman" w:cs="Times New Roman"/>
          <w:bCs/>
        </w:rPr>
      </w:pPr>
      <w:r w:rsidRPr="00703703">
        <w:rPr>
          <w:rFonts w:ascii="Times New Roman" w:eastAsia="Calibri" w:hAnsi="Times New Roman" w:cs="Times New Roman"/>
          <w:bCs/>
        </w:rPr>
        <w:t>The granting authority does not obtain ownership of the results produced under the action. ‘Results’ means any tangible or intangible effect of the action, such as data, know-how or information, whatever its form or nature, whether or not it can be protected, as well as any rights attached to it, including intellectual property rights.</w:t>
      </w:r>
    </w:p>
    <w:p w14:paraId="17D0D922" w14:textId="77777777" w:rsidR="00703703" w:rsidRPr="00703703" w:rsidRDefault="00703703" w:rsidP="00703703">
      <w:pPr>
        <w:widowControl w:val="0"/>
        <w:spacing w:before="188" w:line="249" w:lineRule="auto"/>
        <w:ind w:left="-426"/>
        <w:jc w:val="left"/>
        <w:rPr>
          <w:rFonts w:ascii="Times New Roman" w:eastAsia="Calibri" w:hAnsi="Times New Roman" w:cs="Times New Roman"/>
          <w:b/>
          <w:bCs/>
        </w:rPr>
      </w:pPr>
      <w:r w:rsidRPr="00703703">
        <w:rPr>
          <w:rFonts w:ascii="Times New Roman" w:eastAsia="Calibri" w:hAnsi="Times New Roman" w:cs="Times New Roman"/>
          <w:b/>
          <w:bCs/>
        </w:rPr>
        <w:t xml:space="preserve">16.3 Rights of use of the granting authority on materials, documents and information received for policy, information, communication, dissemination and publicity </w:t>
      </w:r>
      <w:proofErr w:type="gramStart"/>
      <w:r w:rsidRPr="00703703">
        <w:rPr>
          <w:rFonts w:ascii="Times New Roman" w:eastAsia="Calibri" w:hAnsi="Times New Roman" w:cs="Times New Roman"/>
          <w:b/>
          <w:bCs/>
        </w:rPr>
        <w:t>purposes</w:t>
      </w:r>
      <w:proofErr w:type="gramEnd"/>
    </w:p>
    <w:p w14:paraId="4226A792" w14:textId="77777777" w:rsidR="00703703" w:rsidRPr="00703703" w:rsidRDefault="00703703" w:rsidP="00703703">
      <w:pPr>
        <w:widowControl w:val="0"/>
        <w:spacing w:before="188" w:line="249" w:lineRule="auto"/>
        <w:ind w:left="-426"/>
        <w:jc w:val="left"/>
        <w:rPr>
          <w:rFonts w:ascii="Times New Roman" w:eastAsia="Calibri" w:hAnsi="Times New Roman" w:cs="Times New Roman"/>
          <w:bCs/>
        </w:rPr>
      </w:pPr>
      <w:r w:rsidRPr="00703703">
        <w:rPr>
          <w:rFonts w:ascii="Times New Roman" w:eastAsia="Calibri" w:hAnsi="Times New Roman" w:cs="Times New Roman"/>
          <w:bCs/>
        </w:rPr>
        <w:t>The granting authority has the right to use non-sensitive information relating to the action and materials and documents received from the beneficiaries (notably summaries for publication, deliverables, as well as any other material, such as pictures or audio-visual material, in paper or electronic form) for policy, information, communication, dissemination and publicity purposes — during the action or afterwards.</w:t>
      </w:r>
    </w:p>
    <w:p w14:paraId="5FF76B0C" w14:textId="77777777" w:rsidR="00703703" w:rsidRPr="00703703" w:rsidRDefault="00703703" w:rsidP="00703703">
      <w:pPr>
        <w:widowControl w:val="0"/>
        <w:spacing w:before="188" w:line="249" w:lineRule="auto"/>
        <w:ind w:left="-426"/>
        <w:jc w:val="left"/>
        <w:rPr>
          <w:rFonts w:ascii="Times New Roman" w:eastAsia="Calibri" w:hAnsi="Times New Roman" w:cs="Times New Roman"/>
          <w:bCs/>
        </w:rPr>
      </w:pPr>
      <w:r w:rsidRPr="00703703">
        <w:rPr>
          <w:rFonts w:ascii="Times New Roman" w:eastAsia="Calibri" w:hAnsi="Times New Roman" w:cs="Times New Roman"/>
          <w:bCs/>
        </w:rPr>
        <w:t xml:space="preserve">The right to use the beneficiaries’ materials, documents and information is granted in the form of a royalty-free, </w:t>
      </w:r>
      <w:proofErr w:type="gramStart"/>
      <w:r w:rsidRPr="00703703">
        <w:rPr>
          <w:rFonts w:ascii="Times New Roman" w:eastAsia="Calibri" w:hAnsi="Times New Roman" w:cs="Times New Roman"/>
          <w:bCs/>
        </w:rPr>
        <w:t>non-exclusive</w:t>
      </w:r>
      <w:proofErr w:type="gramEnd"/>
      <w:r w:rsidRPr="00703703">
        <w:rPr>
          <w:rFonts w:ascii="Times New Roman" w:eastAsia="Calibri" w:hAnsi="Times New Roman" w:cs="Times New Roman"/>
          <w:bCs/>
        </w:rPr>
        <w:t xml:space="preserve"> and irrevocable licence, which includes the following rights:</w:t>
      </w:r>
    </w:p>
    <w:p w14:paraId="31D2917D" w14:textId="77777777" w:rsidR="00703703" w:rsidRPr="00703703" w:rsidRDefault="00703703" w:rsidP="00703703">
      <w:pPr>
        <w:pStyle w:val="ListParagraph"/>
        <w:widowControl w:val="0"/>
        <w:numPr>
          <w:ilvl w:val="0"/>
          <w:numId w:val="47"/>
        </w:numPr>
        <w:spacing w:before="188" w:line="249" w:lineRule="auto"/>
        <w:ind w:left="0"/>
        <w:rPr>
          <w:rFonts w:eastAsia="Calibri"/>
          <w:bCs/>
          <w:sz w:val="22"/>
          <w:szCs w:val="22"/>
        </w:rPr>
      </w:pPr>
      <w:r w:rsidRPr="00703703">
        <w:rPr>
          <w:rFonts w:eastAsia="Calibri"/>
          <w:bCs/>
          <w:sz w:val="22"/>
          <w:szCs w:val="22"/>
        </w:rPr>
        <w:t>use for its own purposes (in particular, making them available to persons working for the granting authority or any other EU service (including institutions, bodies, offices, agencies, etc.) or EU Member State institution or body; copying or reproducing them in whole or in part, in unlimited numbers; and communication through press information services)</w:t>
      </w:r>
    </w:p>
    <w:p w14:paraId="762431FD" w14:textId="77777777" w:rsidR="00703703" w:rsidRPr="00703703" w:rsidRDefault="00703703" w:rsidP="00703703">
      <w:pPr>
        <w:pStyle w:val="ListParagraph"/>
        <w:widowControl w:val="0"/>
        <w:numPr>
          <w:ilvl w:val="0"/>
          <w:numId w:val="47"/>
        </w:numPr>
        <w:spacing w:before="188" w:line="249" w:lineRule="auto"/>
        <w:ind w:left="0"/>
        <w:rPr>
          <w:rFonts w:eastAsia="Calibri"/>
          <w:bCs/>
          <w:sz w:val="22"/>
          <w:szCs w:val="22"/>
        </w:rPr>
      </w:pPr>
      <w:r w:rsidRPr="00703703">
        <w:rPr>
          <w:rFonts w:eastAsia="Calibri"/>
          <w:bCs/>
          <w:sz w:val="22"/>
          <w:szCs w:val="22"/>
        </w:rPr>
        <w:t>distribution to the public (in particular, publication as hard copies and in electronic or digital format, publication on the internet, as a downloadable or non-downloadable file, broadcasting by any channel, public display or presentation, communicating through press information services, or inclusion in widely accessible databases or indexes)</w:t>
      </w:r>
    </w:p>
    <w:p w14:paraId="659E9EFC" w14:textId="77777777" w:rsidR="00703703" w:rsidRPr="00703703" w:rsidRDefault="00703703" w:rsidP="00703703">
      <w:pPr>
        <w:pStyle w:val="ListParagraph"/>
        <w:widowControl w:val="0"/>
        <w:numPr>
          <w:ilvl w:val="0"/>
          <w:numId w:val="47"/>
        </w:numPr>
        <w:spacing w:before="188" w:line="249" w:lineRule="auto"/>
        <w:ind w:left="0"/>
        <w:rPr>
          <w:rFonts w:eastAsia="Calibri"/>
          <w:bCs/>
          <w:sz w:val="22"/>
          <w:szCs w:val="22"/>
        </w:rPr>
      </w:pPr>
      <w:r w:rsidRPr="00703703">
        <w:rPr>
          <w:rFonts w:eastAsia="Calibri"/>
          <w:bCs/>
          <w:sz w:val="22"/>
          <w:szCs w:val="22"/>
        </w:rPr>
        <w:t>editing or redrafting (including shortening, summarising, inserting other elements (e.g. meta-data, legends, other graphic, visual, audio or text elements), extracting parts (e.g. audio or video files), dividing into parts, use in a compilation)</w:t>
      </w:r>
    </w:p>
    <w:p w14:paraId="11460EEE" w14:textId="77777777" w:rsidR="00703703" w:rsidRPr="00703703" w:rsidRDefault="00703703" w:rsidP="00703703">
      <w:pPr>
        <w:pStyle w:val="ListParagraph"/>
        <w:widowControl w:val="0"/>
        <w:numPr>
          <w:ilvl w:val="0"/>
          <w:numId w:val="47"/>
        </w:numPr>
        <w:spacing w:before="188" w:line="249" w:lineRule="auto"/>
        <w:ind w:left="0"/>
        <w:rPr>
          <w:rFonts w:eastAsia="Calibri"/>
          <w:bCs/>
          <w:sz w:val="22"/>
          <w:szCs w:val="22"/>
        </w:rPr>
      </w:pPr>
      <w:r w:rsidRPr="00703703">
        <w:rPr>
          <w:rFonts w:eastAsia="Calibri"/>
          <w:bCs/>
          <w:sz w:val="22"/>
          <w:szCs w:val="22"/>
        </w:rPr>
        <w:t>translation</w:t>
      </w:r>
    </w:p>
    <w:p w14:paraId="47B76AB8" w14:textId="77777777" w:rsidR="00703703" w:rsidRPr="00703703" w:rsidRDefault="00703703" w:rsidP="00703703">
      <w:pPr>
        <w:pStyle w:val="ListParagraph"/>
        <w:widowControl w:val="0"/>
        <w:numPr>
          <w:ilvl w:val="0"/>
          <w:numId w:val="47"/>
        </w:numPr>
        <w:spacing w:before="188" w:line="249" w:lineRule="auto"/>
        <w:ind w:left="0"/>
        <w:rPr>
          <w:rFonts w:eastAsia="Calibri"/>
          <w:bCs/>
          <w:sz w:val="22"/>
          <w:szCs w:val="22"/>
        </w:rPr>
      </w:pPr>
      <w:r w:rsidRPr="00703703">
        <w:rPr>
          <w:rFonts w:eastAsia="Calibri"/>
          <w:bCs/>
          <w:sz w:val="22"/>
          <w:szCs w:val="22"/>
        </w:rPr>
        <w:t>storage in paper, electronic or other form</w:t>
      </w:r>
    </w:p>
    <w:p w14:paraId="6285FFC4" w14:textId="77777777" w:rsidR="00703703" w:rsidRPr="00703703" w:rsidRDefault="00703703" w:rsidP="00703703">
      <w:pPr>
        <w:pStyle w:val="ListParagraph"/>
        <w:widowControl w:val="0"/>
        <w:numPr>
          <w:ilvl w:val="0"/>
          <w:numId w:val="47"/>
        </w:numPr>
        <w:spacing w:before="188" w:line="249" w:lineRule="auto"/>
        <w:ind w:left="0"/>
        <w:rPr>
          <w:rFonts w:eastAsia="Calibri"/>
          <w:bCs/>
          <w:sz w:val="22"/>
          <w:szCs w:val="22"/>
        </w:rPr>
      </w:pPr>
      <w:r w:rsidRPr="00703703">
        <w:rPr>
          <w:rFonts w:eastAsia="Calibri"/>
          <w:bCs/>
          <w:sz w:val="22"/>
          <w:szCs w:val="22"/>
        </w:rPr>
        <w:lastRenderedPageBreak/>
        <w:t>archiving, in line with applicable document-management rules</w:t>
      </w:r>
    </w:p>
    <w:p w14:paraId="49B1E3C2" w14:textId="77777777" w:rsidR="00703703" w:rsidRPr="00703703" w:rsidRDefault="00703703" w:rsidP="00703703">
      <w:pPr>
        <w:pStyle w:val="ListParagraph"/>
        <w:widowControl w:val="0"/>
        <w:numPr>
          <w:ilvl w:val="0"/>
          <w:numId w:val="47"/>
        </w:numPr>
        <w:spacing w:before="188" w:line="249" w:lineRule="auto"/>
        <w:ind w:left="0"/>
        <w:rPr>
          <w:rFonts w:eastAsia="Calibri"/>
          <w:bCs/>
          <w:sz w:val="22"/>
          <w:szCs w:val="22"/>
        </w:rPr>
      </w:pPr>
      <w:r w:rsidRPr="00703703">
        <w:rPr>
          <w:rFonts w:eastAsia="Calibri"/>
          <w:bCs/>
          <w:sz w:val="22"/>
          <w:szCs w:val="22"/>
        </w:rPr>
        <w:t>the right to authorise third parties to act on its behalf or sub-license to third parties the modes of use set out in Points (b), (c), (d) and (f), if needed for the information, communication and publicity activity of the granting authority</w:t>
      </w:r>
    </w:p>
    <w:p w14:paraId="487B7659" w14:textId="77777777" w:rsidR="00703703" w:rsidRPr="00703703" w:rsidRDefault="00703703" w:rsidP="00703703">
      <w:pPr>
        <w:pStyle w:val="ListParagraph"/>
        <w:widowControl w:val="0"/>
        <w:numPr>
          <w:ilvl w:val="0"/>
          <w:numId w:val="47"/>
        </w:numPr>
        <w:spacing w:before="188" w:line="249" w:lineRule="auto"/>
        <w:ind w:left="0"/>
        <w:rPr>
          <w:rFonts w:eastAsia="Calibri"/>
          <w:sz w:val="22"/>
          <w:szCs w:val="22"/>
        </w:rPr>
      </w:pPr>
      <w:r w:rsidRPr="00703703">
        <w:rPr>
          <w:rFonts w:eastAsia="Calibri"/>
          <w:sz w:val="22"/>
          <w:szCs w:val="22"/>
        </w:rPr>
        <w:t>processing, analysing, aggregating the materials, documents and information received and producing derivative works.</w:t>
      </w:r>
    </w:p>
    <w:p w14:paraId="43780B40" w14:textId="77777777" w:rsidR="00703703" w:rsidRPr="00703703" w:rsidRDefault="00703703" w:rsidP="00703703">
      <w:pPr>
        <w:widowControl w:val="0"/>
        <w:spacing w:before="188" w:line="249" w:lineRule="auto"/>
        <w:ind w:left="-426"/>
        <w:jc w:val="left"/>
        <w:rPr>
          <w:rFonts w:ascii="Times New Roman" w:eastAsia="Calibri" w:hAnsi="Times New Roman" w:cs="Times New Roman"/>
          <w:bCs/>
        </w:rPr>
      </w:pPr>
      <w:r w:rsidRPr="00703703">
        <w:rPr>
          <w:rFonts w:ascii="Times New Roman" w:eastAsia="Calibri" w:hAnsi="Times New Roman" w:cs="Times New Roman"/>
          <w:bCs/>
        </w:rPr>
        <w:t>The rights of use are granted for the whole duration of the industrial or intellectual property rights concerned.</w:t>
      </w:r>
    </w:p>
    <w:p w14:paraId="6F5464B3" w14:textId="77777777" w:rsidR="00703703" w:rsidRPr="00703703" w:rsidRDefault="00703703" w:rsidP="00703703">
      <w:pPr>
        <w:widowControl w:val="0"/>
        <w:spacing w:before="188" w:line="249" w:lineRule="auto"/>
        <w:ind w:left="-426"/>
        <w:jc w:val="left"/>
        <w:rPr>
          <w:rFonts w:ascii="Times New Roman" w:eastAsia="Calibri" w:hAnsi="Times New Roman" w:cs="Times New Roman"/>
          <w:bCs/>
        </w:rPr>
      </w:pPr>
      <w:r w:rsidRPr="00703703">
        <w:rPr>
          <w:rFonts w:ascii="Times New Roman" w:eastAsia="Calibri" w:hAnsi="Times New Roman" w:cs="Times New Roman"/>
          <w:bCs/>
        </w:rPr>
        <w:t xml:space="preserve">If materials or documents are subject to moral rights or </w:t>
      </w:r>
      <w:proofErr w:type="gramStart"/>
      <w:r w:rsidRPr="00703703">
        <w:rPr>
          <w:rFonts w:ascii="Times New Roman" w:eastAsia="Calibri" w:hAnsi="Times New Roman" w:cs="Times New Roman"/>
          <w:bCs/>
        </w:rPr>
        <w:t>third party</w:t>
      </w:r>
      <w:proofErr w:type="gramEnd"/>
      <w:r w:rsidRPr="00703703">
        <w:rPr>
          <w:rFonts w:ascii="Times New Roman" w:eastAsia="Calibri" w:hAnsi="Times New Roman" w:cs="Times New Roman"/>
          <w:bCs/>
        </w:rPr>
        <w:t xml:space="preserve"> rights (including intellectual property rights or rights of natural persons on their image and voice), the beneficiaries must ensure that they comply with their obligations under this Agreement (in particular, by obtaining the necessary licences and authorisations from the rights holders concerned).</w:t>
      </w:r>
    </w:p>
    <w:p w14:paraId="13A807B0" w14:textId="77777777" w:rsidR="00703703" w:rsidRPr="00703703" w:rsidRDefault="00703703" w:rsidP="00703703">
      <w:pPr>
        <w:widowControl w:val="0"/>
        <w:spacing w:before="188" w:line="249" w:lineRule="auto"/>
        <w:ind w:left="-426"/>
        <w:jc w:val="left"/>
        <w:rPr>
          <w:rFonts w:ascii="Times New Roman" w:eastAsia="Calibri" w:hAnsi="Times New Roman" w:cs="Times New Roman"/>
          <w:bCs/>
        </w:rPr>
      </w:pPr>
      <w:r w:rsidRPr="00703703">
        <w:rPr>
          <w:rFonts w:ascii="Times New Roman" w:eastAsia="Calibri" w:hAnsi="Times New Roman" w:cs="Times New Roman"/>
          <w:bCs/>
        </w:rPr>
        <w:t>Where applicable, the granting authority will insert the following information: “© – [year] – [name of the copyright owner]. All rights reserved. Licensed to the [name of granting authority] under conditions.”</w:t>
      </w:r>
    </w:p>
    <w:p w14:paraId="303BAAB4" w14:textId="77777777" w:rsidR="00703703" w:rsidRPr="00703703" w:rsidRDefault="00703703" w:rsidP="00703703">
      <w:pPr>
        <w:widowControl w:val="0"/>
        <w:spacing w:before="188" w:line="249" w:lineRule="auto"/>
        <w:ind w:left="-426"/>
        <w:jc w:val="left"/>
        <w:rPr>
          <w:rFonts w:ascii="Times New Roman" w:eastAsia="Calibri" w:hAnsi="Times New Roman" w:cs="Times New Roman"/>
          <w:b/>
          <w:bCs/>
        </w:rPr>
      </w:pPr>
      <w:r w:rsidRPr="00703703">
        <w:rPr>
          <w:rFonts w:ascii="Times New Roman" w:eastAsia="Calibri" w:hAnsi="Times New Roman" w:cs="Times New Roman"/>
          <w:b/>
          <w:bCs/>
        </w:rPr>
        <w:t>16.5 Consequences of non-compliance</w:t>
      </w:r>
    </w:p>
    <w:p w14:paraId="7C1084F8" w14:textId="77777777" w:rsidR="00703703" w:rsidRPr="00703703" w:rsidRDefault="00703703" w:rsidP="00703703">
      <w:pPr>
        <w:widowControl w:val="0"/>
        <w:spacing w:before="188" w:after="240" w:line="249" w:lineRule="auto"/>
        <w:ind w:left="-426"/>
        <w:jc w:val="left"/>
        <w:rPr>
          <w:rFonts w:ascii="Times New Roman" w:eastAsia="Calibri" w:hAnsi="Times New Roman" w:cs="Times New Roman"/>
          <w:bCs/>
        </w:rPr>
      </w:pPr>
      <w:r w:rsidRPr="00703703">
        <w:rPr>
          <w:rFonts w:ascii="Times New Roman" w:eastAsia="Calibri" w:hAnsi="Times New Roman" w:cs="Times New Roman"/>
          <w:bCs/>
        </w:rPr>
        <w:t xml:space="preserve">If a </w:t>
      </w:r>
      <w:proofErr w:type="gramStart"/>
      <w:r w:rsidRPr="00703703">
        <w:rPr>
          <w:rFonts w:ascii="Times New Roman" w:eastAsia="Calibri" w:hAnsi="Times New Roman" w:cs="Times New Roman"/>
          <w:bCs/>
        </w:rPr>
        <w:t>beneficiary breaches</w:t>
      </w:r>
      <w:proofErr w:type="gramEnd"/>
      <w:r w:rsidRPr="00703703">
        <w:rPr>
          <w:rFonts w:ascii="Times New Roman" w:eastAsia="Calibri" w:hAnsi="Times New Roman" w:cs="Times New Roman"/>
          <w:bCs/>
        </w:rPr>
        <w:t xml:space="preserve"> any of its obligations under this Article, the grant may be reduced (see Article 28). Such a breach may also lead to other measures described in the Grant Agreement Chapter 5.</w:t>
      </w:r>
    </w:p>
    <w:p w14:paraId="20CA062C" w14:textId="77777777" w:rsidR="00703703" w:rsidRPr="00703703" w:rsidRDefault="00703703" w:rsidP="00703703">
      <w:pPr>
        <w:widowControl w:val="0"/>
        <w:spacing w:before="69" w:after="240"/>
        <w:ind w:left="-426"/>
        <w:rPr>
          <w:rFonts w:ascii="Times New Roman" w:eastAsia="Calibri" w:hAnsi="Times New Roman" w:cs="Times New Roman"/>
          <w:b/>
          <w:lang w:val="en-US"/>
        </w:rPr>
      </w:pPr>
      <w:r w:rsidRPr="00703703">
        <w:rPr>
          <w:rFonts w:ascii="Times New Roman" w:eastAsia="Calibri" w:hAnsi="Times New Roman" w:cs="Times New Roman"/>
          <w:b/>
          <w:lang w:val="en-US"/>
        </w:rPr>
        <w:t>ARTICLE 18 — SPECIFIC RULES FOR CARRYING OUT THE ACTION</w:t>
      </w:r>
    </w:p>
    <w:p w14:paraId="015B8501" w14:textId="77777777" w:rsidR="00703703" w:rsidRPr="00703703" w:rsidRDefault="00703703" w:rsidP="00703703">
      <w:pPr>
        <w:widowControl w:val="0"/>
        <w:ind w:left="-426"/>
        <w:rPr>
          <w:rFonts w:ascii="Times New Roman" w:eastAsia="Calibri" w:hAnsi="Times New Roman" w:cs="Times New Roman"/>
          <w:b/>
          <w:lang w:val="en-US"/>
        </w:rPr>
      </w:pPr>
      <w:r w:rsidRPr="00703703">
        <w:rPr>
          <w:rFonts w:ascii="Times New Roman" w:eastAsia="Calibri" w:hAnsi="Times New Roman" w:cs="Times New Roman"/>
          <w:b/>
          <w:lang w:val="en-US"/>
        </w:rPr>
        <w:t xml:space="preserve">Recruitment and working conditions for </w:t>
      </w:r>
      <w:proofErr w:type="gramStart"/>
      <w:r w:rsidRPr="00703703">
        <w:rPr>
          <w:rFonts w:ascii="Times New Roman" w:eastAsia="Calibri" w:hAnsi="Times New Roman" w:cs="Times New Roman"/>
          <w:b/>
          <w:lang w:val="en-US"/>
        </w:rPr>
        <w:t>researchers</w:t>
      </w:r>
      <w:proofErr w:type="gramEnd"/>
    </w:p>
    <w:p w14:paraId="2F0A21A0" w14:textId="77777777" w:rsidR="00703703" w:rsidRPr="00703703" w:rsidRDefault="00703703" w:rsidP="00703703">
      <w:pPr>
        <w:widowControl w:val="0"/>
        <w:spacing w:after="240" w:line="261" w:lineRule="auto"/>
        <w:ind w:left="-426"/>
        <w:rPr>
          <w:rFonts w:ascii="Times New Roman" w:eastAsia="Calibri" w:hAnsi="Times New Roman" w:cs="Times New Roman"/>
          <w:lang w:val="en-US"/>
        </w:rPr>
      </w:pPr>
      <w:r w:rsidRPr="00703703">
        <w:rPr>
          <w:rFonts w:ascii="Times New Roman" w:eastAsia="Calibri" w:hAnsi="Times New Roman" w:cs="Times New Roman"/>
          <w:lang w:val="en-US"/>
        </w:rPr>
        <w:t>The Beneficiaries must take all measures to implement the principles set out in the Commission Recommendation on the European Charter for Researchers and the Code of Conduct for the Recruitment of Researchers</w:t>
      </w:r>
      <w:r w:rsidRPr="00703703">
        <w:rPr>
          <w:rStyle w:val="FootnoteReference"/>
          <w:rFonts w:ascii="Times New Roman" w:eastAsia="Calibri" w:hAnsi="Times New Roman"/>
          <w:lang w:val="en-US"/>
        </w:rPr>
        <w:footnoteReference w:id="1"/>
      </w:r>
      <w:r w:rsidRPr="00703703">
        <w:rPr>
          <w:rFonts w:ascii="Times New Roman" w:eastAsia="Calibri" w:hAnsi="Times New Roman" w:cs="Times New Roman"/>
          <w:lang w:val="en-US"/>
        </w:rPr>
        <w:t xml:space="preserve">, </w:t>
      </w:r>
      <w:proofErr w:type="gramStart"/>
      <w:r w:rsidRPr="00703703">
        <w:rPr>
          <w:rFonts w:ascii="Times New Roman" w:eastAsia="Calibri" w:hAnsi="Times New Roman" w:cs="Times New Roman"/>
          <w:lang w:val="en-US"/>
        </w:rPr>
        <w:t>in particular regarding</w:t>
      </w:r>
      <w:proofErr w:type="gramEnd"/>
      <w:r w:rsidRPr="00703703">
        <w:rPr>
          <w:rFonts w:ascii="Times New Roman" w:eastAsia="Calibri" w:hAnsi="Times New Roman" w:cs="Times New Roman"/>
          <w:lang w:val="en-US"/>
        </w:rPr>
        <w:t>:</w:t>
      </w:r>
    </w:p>
    <w:p w14:paraId="32B8BBB0" w14:textId="77777777" w:rsidR="00703703" w:rsidRPr="00703703" w:rsidRDefault="00703703" w:rsidP="00703703">
      <w:pPr>
        <w:pStyle w:val="ListParagraph"/>
        <w:numPr>
          <w:ilvl w:val="0"/>
          <w:numId w:val="48"/>
        </w:numPr>
        <w:ind w:left="142"/>
        <w:rPr>
          <w:sz w:val="22"/>
          <w:szCs w:val="22"/>
        </w:rPr>
      </w:pPr>
      <w:r w:rsidRPr="00703703">
        <w:rPr>
          <w:sz w:val="22"/>
          <w:szCs w:val="22"/>
        </w:rPr>
        <w:t>working conditions;</w:t>
      </w:r>
    </w:p>
    <w:p w14:paraId="740515A1" w14:textId="77777777" w:rsidR="00703703" w:rsidRPr="00703703" w:rsidRDefault="00703703" w:rsidP="00703703">
      <w:pPr>
        <w:pStyle w:val="ListParagraph"/>
        <w:numPr>
          <w:ilvl w:val="0"/>
          <w:numId w:val="48"/>
        </w:numPr>
        <w:ind w:left="142"/>
        <w:rPr>
          <w:sz w:val="22"/>
          <w:szCs w:val="22"/>
        </w:rPr>
      </w:pPr>
      <w:r w:rsidRPr="00703703">
        <w:rPr>
          <w:sz w:val="22"/>
          <w:szCs w:val="22"/>
        </w:rPr>
        <w:t>transparent recruitment processes based on merit, and</w:t>
      </w:r>
    </w:p>
    <w:p w14:paraId="021BBD03" w14:textId="77777777" w:rsidR="00703703" w:rsidRPr="00703703" w:rsidRDefault="00703703" w:rsidP="00703703">
      <w:pPr>
        <w:pStyle w:val="ListParagraph"/>
        <w:numPr>
          <w:ilvl w:val="0"/>
          <w:numId w:val="48"/>
        </w:numPr>
        <w:spacing w:after="240"/>
        <w:ind w:left="142"/>
        <w:rPr>
          <w:sz w:val="22"/>
          <w:szCs w:val="22"/>
        </w:rPr>
      </w:pPr>
      <w:r w:rsidRPr="00703703">
        <w:rPr>
          <w:sz w:val="22"/>
          <w:szCs w:val="22"/>
        </w:rPr>
        <w:t>career development.</w:t>
      </w:r>
    </w:p>
    <w:p w14:paraId="7D2ECD2A" w14:textId="77777777" w:rsidR="00703703" w:rsidRPr="00703703" w:rsidRDefault="00703703" w:rsidP="00703703">
      <w:pPr>
        <w:widowControl w:val="0"/>
        <w:spacing w:before="1" w:line="249" w:lineRule="auto"/>
        <w:ind w:left="-426"/>
        <w:rPr>
          <w:rFonts w:ascii="Times New Roman" w:eastAsia="Calibri" w:hAnsi="Times New Roman" w:cs="Times New Roman"/>
          <w:lang w:val="en-US"/>
        </w:rPr>
      </w:pPr>
      <w:r w:rsidRPr="00703703">
        <w:rPr>
          <w:rFonts w:ascii="Times New Roman" w:eastAsia="Calibri" w:hAnsi="Times New Roman" w:cs="Times New Roman"/>
          <w:lang w:val="en-US"/>
        </w:rPr>
        <w:t>The Beneficiaries must ensure that researchers and third parties involved in the action are aware of them.</w:t>
      </w:r>
    </w:p>
    <w:p w14:paraId="0781C37E" w14:textId="77777777" w:rsidR="00703703" w:rsidRPr="00703703" w:rsidRDefault="00703703" w:rsidP="00703703">
      <w:pPr>
        <w:widowControl w:val="0"/>
        <w:spacing w:before="188" w:line="249" w:lineRule="auto"/>
        <w:ind w:left="-426"/>
        <w:jc w:val="left"/>
        <w:rPr>
          <w:rFonts w:ascii="Times New Roman" w:eastAsia="Calibri" w:hAnsi="Times New Roman" w:cs="Times New Roman"/>
          <w:b/>
          <w:lang w:val="en-US"/>
        </w:rPr>
      </w:pPr>
      <w:r w:rsidRPr="00703703">
        <w:rPr>
          <w:rFonts w:ascii="Times New Roman" w:eastAsia="Calibri" w:hAnsi="Times New Roman" w:cs="Times New Roman"/>
          <w:b/>
          <w:lang w:val="en-US"/>
        </w:rPr>
        <w:t xml:space="preserve">ARTICLE 25 — CHECKS, REVIEWS, </w:t>
      </w:r>
      <w:proofErr w:type="gramStart"/>
      <w:r w:rsidRPr="00703703">
        <w:rPr>
          <w:rFonts w:ascii="Times New Roman" w:eastAsia="Calibri" w:hAnsi="Times New Roman" w:cs="Times New Roman"/>
          <w:b/>
          <w:lang w:val="en-US"/>
        </w:rPr>
        <w:t>AUDITS</w:t>
      </w:r>
      <w:proofErr w:type="gramEnd"/>
      <w:r w:rsidRPr="00703703">
        <w:rPr>
          <w:rFonts w:ascii="Times New Roman" w:eastAsia="Calibri" w:hAnsi="Times New Roman" w:cs="Times New Roman"/>
          <w:b/>
          <w:lang w:val="en-US"/>
        </w:rPr>
        <w:t xml:space="preserve"> AND INVESTIGATIONS — EXTENSION OF FINDINGS</w:t>
      </w:r>
      <w:r w:rsidRPr="00703703">
        <w:rPr>
          <w:rFonts w:ascii="Times New Roman" w:eastAsia="Calibri" w:hAnsi="Times New Roman" w:cs="Times New Roman"/>
          <w:b/>
          <w:lang w:val="en-US"/>
        </w:rPr>
        <w:tab/>
      </w:r>
    </w:p>
    <w:p w14:paraId="18356D4D" w14:textId="77777777" w:rsidR="00703703" w:rsidRPr="00703703" w:rsidRDefault="00703703" w:rsidP="00703703">
      <w:pPr>
        <w:widowControl w:val="0"/>
        <w:tabs>
          <w:tab w:val="left" w:pos="654"/>
        </w:tabs>
        <w:spacing w:before="120" w:after="120" w:line="250" w:lineRule="auto"/>
        <w:ind w:left="-426"/>
        <w:jc w:val="left"/>
        <w:rPr>
          <w:rFonts w:ascii="Times New Roman" w:eastAsia="Times New Roman" w:hAnsi="Times New Roman" w:cs="Times New Roman"/>
          <w:b/>
          <w:bCs/>
        </w:rPr>
      </w:pPr>
      <w:r w:rsidRPr="00703703">
        <w:rPr>
          <w:rFonts w:ascii="Times New Roman" w:eastAsia="Times New Roman" w:hAnsi="Times New Roman" w:cs="Times New Roman"/>
          <w:b/>
          <w:bCs/>
        </w:rPr>
        <w:t xml:space="preserve">25.1 Granting authority checks, </w:t>
      </w:r>
      <w:proofErr w:type="gramStart"/>
      <w:r w:rsidRPr="00703703">
        <w:rPr>
          <w:rFonts w:ascii="Times New Roman" w:eastAsia="Times New Roman" w:hAnsi="Times New Roman" w:cs="Times New Roman"/>
          <w:b/>
          <w:bCs/>
        </w:rPr>
        <w:t>reviews</w:t>
      </w:r>
      <w:proofErr w:type="gramEnd"/>
      <w:r w:rsidRPr="00703703">
        <w:rPr>
          <w:rFonts w:ascii="Times New Roman" w:eastAsia="Times New Roman" w:hAnsi="Times New Roman" w:cs="Times New Roman"/>
          <w:b/>
          <w:bCs/>
        </w:rPr>
        <w:t xml:space="preserve"> and audits</w:t>
      </w:r>
    </w:p>
    <w:p w14:paraId="54AEE31C" w14:textId="77777777" w:rsidR="00703703" w:rsidRPr="00703703" w:rsidRDefault="00703703" w:rsidP="00703703">
      <w:pPr>
        <w:widowControl w:val="0"/>
        <w:tabs>
          <w:tab w:val="left" w:pos="654"/>
        </w:tabs>
        <w:spacing w:before="120" w:after="120" w:line="249" w:lineRule="auto"/>
        <w:ind w:left="-426"/>
        <w:jc w:val="left"/>
        <w:rPr>
          <w:rFonts w:ascii="Times New Roman" w:eastAsia="Times New Roman" w:hAnsi="Times New Roman" w:cs="Times New Roman"/>
          <w:b/>
          <w:bCs/>
        </w:rPr>
      </w:pPr>
      <w:r w:rsidRPr="00703703">
        <w:rPr>
          <w:rFonts w:ascii="Times New Roman" w:eastAsia="Times New Roman" w:hAnsi="Times New Roman" w:cs="Times New Roman"/>
          <w:b/>
          <w:bCs/>
        </w:rPr>
        <w:t>25.1.1 Internal checks</w:t>
      </w:r>
    </w:p>
    <w:p w14:paraId="544B9598" w14:textId="77777777" w:rsidR="00703703" w:rsidRPr="00703703" w:rsidRDefault="00703703" w:rsidP="00703703">
      <w:pPr>
        <w:widowControl w:val="0"/>
        <w:tabs>
          <w:tab w:val="left" w:pos="654"/>
        </w:tabs>
        <w:spacing w:before="120" w:after="120" w:line="249" w:lineRule="auto"/>
        <w:ind w:left="-426"/>
        <w:jc w:val="left"/>
        <w:rPr>
          <w:rFonts w:ascii="Times New Roman" w:eastAsia="Times New Roman" w:hAnsi="Times New Roman" w:cs="Times New Roman"/>
          <w:bCs/>
        </w:rPr>
      </w:pPr>
      <w:r w:rsidRPr="00703703">
        <w:rPr>
          <w:rFonts w:ascii="Times New Roman" w:eastAsia="Times New Roman" w:hAnsi="Times New Roman" w:cs="Times New Roman"/>
          <w:bCs/>
        </w:rPr>
        <w:t xml:space="preserve">The granting authority may — during the action or afterwards — check the proper implementation of the action and compliance with the obligations under the Agreement, including assessing costs and contributions, </w:t>
      </w:r>
      <w:proofErr w:type="gramStart"/>
      <w:r w:rsidRPr="00703703">
        <w:rPr>
          <w:rFonts w:ascii="Times New Roman" w:eastAsia="Times New Roman" w:hAnsi="Times New Roman" w:cs="Times New Roman"/>
          <w:bCs/>
        </w:rPr>
        <w:t>deliverables</w:t>
      </w:r>
      <w:proofErr w:type="gramEnd"/>
      <w:r w:rsidRPr="00703703">
        <w:rPr>
          <w:rFonts w:ascii="Times New Roman" w:eastAsia="Times New Roman" w:hAnsi="Times New Roman" w:cs="Times New Roman"/>
          <w:bCs/>
        </w:rPr>
        <w:t xml:space="preserve"> and reports</w:t>
      </w:r>
      <w:r w:rsidRPr="00703703">
        <w:rPr>
          <w:rFonts w:ascii="Times New Roman" w:eastAsia="Times New Roman" w:hAnsi="Times New Roman" w:cs="Times New Roman"/>
          <w:b/>
        </w:rPr>
        <w:t>.</w:t>
      </w:r>
    </w:p>
    <w:p w14:paraId="72B6BBB0" w14:textId="77777777" w:rsidR="00703703" w:rsidRPr="00703703" w:rsidRDefault="00703703" w:rsidP="00703703">
      <w:pPr>
        <w:widowControl w:val="0"/>
        <w:tabs>
          <w:tab w:val="left" w:pos="654"/>
        </w:tabs>
        <w:spacing w:before="120" w:after="120" w:line="249" w:lineRule="auto"/>
        <w:ind w:left="-426"/>
        <w:jc w:val="left"/>
        <w:rPr>
          <w:rFonts w:ascii="Times New Roman" w:eastAsia="Times New Roman" w:hAnsi="Times New Roman" w:cs="Times New Roman"/>
          <w:b/>
          <w:bCs/>
        </w:rPr>
      </w:pPr>
      <w:r w:rsidRPr="00703703">
        <w:rPr>
          <w:rFonts w:ascii="Times New Roman" w:eastAsia="Times New Roman" w:hAnsi="Times New Roman" w:cs="Times New Roman"/>
          <w:b/>
          <w:bCs/>
        </w:rPr>
        <w:t>25.1.2 Project reviews</w:t>
      </w:r>
    </w:p>
    <w:p w14:paraId="674B361D" w14:textId="77777777" w:rsidR="00703703" w:rsidRPr="00703703" w:rsidRDefault="00703703" w:rsidP="00703703">
      <w:pPr>
        <w:widowControl w:val="0"/>
        <w:tabs>
          <w:tab w:val="left" w:pos="654"/>
        </w:tabs>
        <w:spacing w:before="120" w:after="120" w:line="250" w:lineRule="auto"/>
        <w:ind w:left="-426"/>
        <w:jc w:val="left"/>
        <w:rPr>
          <w:rFonts w:ascii="Times New Roman" w:eastAsia="Times New Roman" w:hAnsi="Times New Roman" w:cs="Times New Roman"/>
          <w:bCs/>
        </w:rPr>
      </w:pPr>
      <w:r w:rsidRPr="00703703">
        <w:rPr>
          <w:rFonts w:ascii="Times New Roman" w:eastAsia="Times New Roman" w:hAnsi="Times New Roman" w:cs="Times New Roman"/>
          <w:bCs/>
        </w:rPr>
        <w:t>The granting authority may carry out reviews on the proper implementation of the action and compliance with the obligations under the Agreement (general project reviews or specific issues reviews).</w:t>
      </w:r>
    </w:p>
    <w:p w14:paraId="4B67D505" w14:textId="77777777" w:rsidR="00703703" w:rsidRPr="00703703" w:rsidRDefault="00703703" w:rsidP="00703703">
      <w:pPr>
        <w:widowControl w:val="0"/>
        <w:tabs>
          <w:tab w:val="left" w:pos="654"/>
        </w:tabs>
        <w:spacing w:before="120" w:after="120" w:line="250" w:lineRule="auto"/>
        <w:ind w:left="-426"/>
        <w:jc w:val="left"/>
        <w:rPr>
          <w:rFonts w:ascii="Times New Roman" w:eastAsia="Times New Roman" w:hAnsi="Times New Roman" w:cs="Times New Roman"/>
          <w:bCs/>
        </w:rPr>
      </w:pPr>
      <w:r w:rsidRPr="00703703">
        <w:rPr>
          <w:rFonts w:ascii="Times New Roman" w:eastAsia="Times New Roman" w:hAnsi="Times New Roman" w:cs="Times New Roman"/>
          <w:bCs/>
        </w:rPr>
        <w:t>Such project reviews may be started during the implementation of the action and until the time-limit set out in the Data Sheet (see Point 6). They will be formally notified to the coordinator or beneficiary concerned and will be considered to start on the date of the notification.</w:t>
      </w:r>
    </w:p>
    <w:p w14:paraId="6963FC87" w14:textId="77777777" w:rsidR="00703703" w:rsidRPr="00703703" w:rsidRDefault="00703703" w:rsidP="00703703">
      <w:pPr>
        <w:widowControl w:val="0"/>
        <w:tabs>
          <w:tab w:val="left" w:pos="654"/>
        </w:tabs>
        <w:spacing w:before="120" w:after="120" w:line="250" w:lineRule="auto"/>
        <w:ind w:left="-426"/>
        <w:jc w:val="left"/>
        <w:rPr>
          <w:rFonts w:ascii="Times New Roman" w:eastAsia="Times New Roman" w:hAnsi="Times New Roman" w:cs="Times New Roman"/>
          <w:bCs/>
        </w:rPr>
      </w:pPr>
      <w:r w:rsidRPr="00703703">
        <w:rPr>
          <w:rFonts w:ascii="Times New Roman" w:eastAsia="Times New Roman" w:hAnsi="Times New Roman" w:cs="Times New Roman"/>
          <w:bCs/>
        </w:rPr>
        <w:t xml:space="preserve">If needed, the granting authority may be assisted by independent, outside experts. If it uses outside experts, the coordinator or beneficiary concerned will be informed and have the right to object on grounds of commercial </w:t>
      </w:r>
      <w:r w:rsidRPr="00703703">
        <w:rPr>
          <w:rFonts w:ascii="Times New Roman" w:eastAsia="Times New Roman" w:hAnsi="Times New Roman" w:cs="Times New Roman"/>
          <w:bCs/>
        </w:rPr>
        <w:lastRenderedPageBreak/>
        <w:t>confidentiality or conflict of interest.</w:t>
      </w:r>
    </w:p>
    <w:p w14:paraId="3BDBAD78" w14:textId="77777777" w:rsidR="00703703" w:rsidRPr="00703703" w:rsidRDefault="00703703" w:rsidP="00703703">
      <w:pPr>
        <w:widowControl w:val="0"/>
        <w:tabs>
          <w:tab w:val="left" w:pos="654"/>
        </w:tabs>
        <w:spacing w:before="120" w:after="120" w:line="250" w:lineRule="auto"/>
        <w:ind w:left="-426"/>
        <w:jc w:val="left"/>
        <w:rPr>
          <w:rFonts w:ascii="Times New Roman" w:eastAsia="Times New Roman" w:hAnsi="Times New Roman" w:cs="Times New Roman"/>
          <w:bCs/>
        </w:rPr>
      </w:pPr>
      <w:r w:rsidRPr="00703703">
        <w:rPr>
          <w:rFonts w:ascii="Times New Roman" w:eastAsia="Times New Roman" w:hAnsi="Times New Roman" w:cs="Times New Roman"/>
          <w:bCs/>
        </w:rPr>
        <w:t>The coordinator or beneficiary concerned must cooperate diligently and provide — within the deadline requested — any information and data in addition to deliverables and reports already submitted (including information on the use of resources). The granting authority may request beneficiaries to provide such information to it directly. Sensitive information and documents will be treated in accordance with Article 13.</w:t>
      </w:r>
    </w:p>
    <w:p w14:paraId="759ABA0B" w14:textId="77777777" w:rsidR="00703703" w:rsidRPr="00703703" w:rsidRDefault="00703703" w:rsidP="00703703">
      <w:pPr>
        <w:widowControl w:val="0"/>
        <w:tabs>
          <w:tab w:val="left" w:pos="654"/>
        </w:tabs>
        <w:spacing w:before="120" w:after="120" w:line="250" w:lineRule="auto"/>
        <w:ind w:left="-426"/>
        <w:jc w:val="left"/>
        <w:rPr>
          <w:rFonts w:ascii="Times New Roman" w:eastAsia="Times New Roman" w:hAnsi="Times New Roman" w:cs="Times New Roman"/>
          <w:bCs/>
        </w:rPr>
      </w:pPr>
      <w:r w:rsidRPr="00703703">
        <w:rPr>
          <w:rFonts w:ascii="Times New Roman" w:eastAsia="Times New Roman" w:hAnsi="Times New Roman" w:cs="Times New Roman"/>
          <w:bCs/>
        </w:rPr>
        <w:t>The coordinator or beneficiary concerned may be requested to participate in meetings, including with the outside experts. For on-the-spot visits, the beneficiary concerned must allow access to sites and premises (including to the outside experts) and must ensure that information requested is readily available.</w:t>
      </w:r>
    </w:p>
    <w:p w14:paraId="4BE035F3" w14:textId="77777777" w:rsidR="00703703" w:rsidRPr="00703703" w:rsidRDefault="00703703" w:rsidP="00703703">
      <w:pPr>
        <w:widowControl w:val="0"/>
        <w:tabs>
          <w:tab w:val="left" w:pos="654"/>
        </w:tabs>
        <w:spacing w:before="120" w:after="120" w:line="250" w:lineRule="auto"/>
        <w:ind w:left="-426"/>
        <w:jc w:val="left"/>
        <w:rPr>
          <w:rFonts w:ascii="Times New Roman" w:eastAsia="Times New Roman" w:hAnsi="Times New Roman" w:cs="Times New Roman"/>
          <w:bCs/>
        </w:rPr>
      </w:pPr>
      <w:r w:rsidRPr="00703703">
        <w:rPr>
          <w:rFonts w:ascii="Times New Roman" w:eastAsia="Times New Roman" w:hAnsi="Times New Roman" w:cs="Times New Roman"/>
          <w:bCs/>
        </w:rPr>
        <w:t xml:space="preserve">Information provided must be accurate, </w:t>
      </w:r>
      <w:proofErr w:type="gramStart"/>
      <w:r w:rsidRPr="00703703">
        <w:rPr>
          <w:rFonts w:ascii="Times New Roman" w:eastAsia="Times New Roman" w:hAnsi="Times New Roman" w:cs="Times New Roman"/>
          <w:bCs/>
        </w:rPr>
        <w:t>precise</w:t>
      </w:r>
      <w:proofErr w:type="gramEnd"/>
      <w:r w:rsidRPr="00703703">
        <w:rPr>
          <w:rFonts w:ascii="Times New Roman" w:eastAsia="Times New Roman" w:hAnsi="Times New Roman" w:cs="Times New Roman"/>
          <w:bCs/>
        </w:rPr>
        <w:t xml:space="preserve"> and complete and in the format requested, including electronic format. On the basis of the review findings, a project review report will be drawn up.</w:t>
      </w:r>
    </w:p>
    <w:p w14:paraId="73829227" w14:textId="77777777" w:rsidR="00703703" w:rsidRPr="00703703" w:rsidRDefault="00703703" w:rsidP="00703703">
      <w:pPr>
        <w:widowControl w:val="0"/>
        <w:tabs>
          <w:tab w:val="left" w:pos="654"/>
        </w:tabs>
        <w:spacing w:before="120" w:after="120" w:line="250" w:lineRule="auto"/>
        <w:ind w:left="-426"/>
        <w:jc w:val="left"/>
        <w:rPr>
          <w:rFonts w:ascii="Times New Roman" w:eastAsia="Times New Roman" w:hAnsi="Times New Roman" w:cs="Times New Roman"/>
          <w:bCs/>
        </w:rPr>
      </w:pPr>
      <w:r w:rsidRPr="00703703">
        <w:rPr>
          <w:rFonts w:ascii="Times New Roman" w:eastAsia="Times New Roman" w:hAnsi="Times New Roman" w:cs="Times New Roman"/>
          <w:bCs/>
        </w:rPr>
        <w:t>The granting authority will formally notify the project review report to the coordinator or beneficiary concerned, which has 30 days from receiving notification to make observations.</w:t>
      </w:r>
    </w:p>
    <w:p w14:paraId="732DCB11" w14:textId="77777777" w:rsidR="00703703" w:rsidRPr="00703703" w:rsidRDefault="00703703" w:rsidP="00703703">
      <w:pPr>
        <w:widowControl w:val="0"/>
        <w:tabs>
          <w:tab w:val="left" w:pos="654"/>
        </w:tabs>
        <w:spacing w:before="120" w:after="120" w:line="250" w:lineRule="auto"/>
        <w:ind w:left="-426"/>
        <w:jc w:val="left"/>
        <w:rPr>
          <w:rFonts w:ascii="Times New Roman" w:eastAsia="Times New Roman" w:hAnsi="Times New Roman" w:cs="Times New Roman"/>
          <w:bCs/>
        </w:rPr>
      </w:pPr>
      <w:r w:rsidRPr="00703703">
        <w:rPr>
          <w:rFonts w:ascii="Times New Roman" w:eastAsia="Times New Roman" w:hAnsi="Times New Roman" w:cs="Times New Roman"/>
          <w:bCs/>
        </w:rPr>
        <w:t>Project reviews (including project review reports) will be in the language of the Agreement.</w:t>
      </w:r>
    </w:p>
    <w:p w14:paraId="3ED43068" w14:textId="77777777" w:rsidR="00703703" w:rsidRPr="00703703" w:rsidRDefault="00703703" w:rsidP="00703703">
      <w:pPr>
        <w:widowControl w:val="0"/>
        <w:tabs>
          <w:tab w:val="left" w:pos="654"/>
        </w:tabs>
        <w:spacing w:line="249" w:lineRule="auto"/>
        <w:ind w:left="-426"/>
        <w:jc w:val="left"/>
        <w:rPr>
          <w:rFonts w:ascii="Times New Roman" w:eastAsia="Times New Roman" w:hAnsi="Times New Roman" w:cs="Times New Roman"/>
          <w:b/>
          <w:bCs/>
        </w:rPr>
      </w:pPr>
      <w:r w:rsidRPr="00703703">
        <w:rPr>
          <w:rFonts w:ascii="Times New Roman" w:eastAsia="Times New Roman" w:hAnsi="Times New Roman" w:cs="Times New Roman"/>
          <w:b/>
          <w:bCs/>
        </w:rPr>
        <w:t>25.1.3 Audits</w:t>
      </w:r>
    </w:p>
    <w:p w14:paraId="6D51C88A" w14:textId="77777777" w:rsidR="00703703" w:rsidRPr="00703703" w:rsidRDefault="00703703" w:rsidP="00703703">
      <w:pPr>
        <w:widowControl w:val="0"/>
        <w:tabs>
          <w:tab w:val="left" w:pos="654"/>
        </w:tabs>
        <w:spacing w:before="120" w:after="120" w:line="250" w:lineRule="auto"/>
        <w:ind w:left="-426"/>
        <w:jc w:val="left"/>
        <w:rPr>
          <w:rFonts w:ascii="Times New Roman" w:eastAsia="Times New Roman" w:hAnsi="Times New Roman" w:cs="Times New Roman"/>
          <w:bCs/>
        </w:rPr>
      </w:pPr>
      <w:r w:rsidRPr="00703703">
        <w:rPr>
          <w:rFonts w:ascii="Times New Roman" w:eastAsia="Times New Roman" w:hAnsi="Times New Roman" w:cs="Times New Roman"/>
          <w:bCs/>
        </w:rPr>
        <w:t>The granting authority may carry out audits on the proper implementation of the action and compliance with the obligations under the Agreement.</w:t>
      </w:r>
    </w:p>
    <w:p w14:paraId="75875043" w14:textId="77777777" w:rsidR="00703703" w:rsidRPr="00703703" w:rsidRDefault="00703703" w:rsidP="00703703">
      <w:pPr>
        <w:widowControl w:val="0"/>
        <w:tabs>
          <w:tab w:val="left" w:pos="654"/>
        </w:tabs>
        <w:spacing w:before="120" w:after="120" w:line="250" w:lineRule="auto"/>
        <w:ind w:left="-426"/>
        <w:jc w:val="left"/>
        <w:rPr>
          <w:rFonts w:ascii="Times New Roman" w:eastAsia="Times New Roman" w:hAnsi="Times New Roman" w:cs="Times New Roman"/>
          <w:bCs/>
        </w:rPr>
      </w:pPr>
      <w:r w:rsidRPr="00703703">
        <w:rPr>
          <w:rFonts w:ascii="Times New Roman" w:eastAsia="Times New Roman" w:hAnsi="Times New Roman" w:cs="Times New Roman"/>
          <w:bCs/>
        </w:rPr>
        <w:t>Such audits may be started during the implementation of the action and until the time-limit set out in the Data Sheet (see Point 6). They will be formally notified to the beneficiary concerned and will be considered to start on the date of the notification.</w:t>
      </w:r>
    </w:p>
    <w:p w14:paraId="631F1D8A" w14:textId="77777777" w:rsidR="00703703" w:rsidRPr="00703703" w:rsidRDefault="00703703" w:rsidP="00703703">
      <w:pPr>
        <w:widowControl w:val="0"/>
        <w:tabs>
          <w:tab w:val="left" w:pos="654"/>
        </w:tabs>
        <w:spacing w:before="120" w:after="120" w:line="250" w:lineRule="auto"/>
        <w:ind w:left="-426"/>
        <w:jc w:val="left"/>
        <w:rPr>
          <w:rFonts w:ascii="Times New Roman" w:eastAsia="Times New Roman" w:hAnsi="Times New Roman" w:cs="Times New Roman"/>
          <w:bCs/>
        </w:rPr>
      </w:pPr>
      <w:r w:rsidRPr="00703703">
        <w:rPr>
          <w:rFonts w:ascii="Times New Roman" w:eastAsia="Times New Roman" w:hAnsi="Times New Roman" w:cs="Times New Roman"/>
          <w:bCs/>
        </w:rPr>
        <w:t>The granting authority may use its own audit service, delegate audits to a centralised service or use external audit firms. If it uses an external firm, the beneficiary concerned will be informed and have the right to object on grounds of commercial confidentiality or conflict of interest. The beneficiary concerned must cooperate diligently and provide — within the deadline requested — any information (including complete accounts, individual salary statements or other personal data) to verify compliance with the Agreement. Sensitive information and documents will be treated in accordance with Article 13.</w:t>
      </w:r>
    </w:p>
    <w:p w14:paraId="3BBD1312" w14:textId="77777777" w:rsidR="00703703" w:rsidRPr="00703703" w:rsidRDefault="00703703" w:rsidP="00703703">
      <w:pPr>
        <w:widowControl w:val="0"/>
        <w:tabs>
          <w:tab w:val="left" w:pos="654"/>
        </w:tabs>
        <w:spacing w:before="120" w:after="120" w:line="250" w:lineRule="auto"/>
        <w:ind w:left="-426"/>
        <w:jc w:val="left"/>
        <w:rPr>
          <w:rFonts w:ascii="Times New Roman" w:eastAsia="Times New Roman" w:hAnsi="Times New Roman" w:cs="Times New Roman"/>
          <w:bCs/>
        </w:rPr>
      </w:pPr>
      <w:r w:rsidRPr="00703703">
        <w:rPr>
          <w:rFonts w:ascii="Times New Roman" w:eastAsia="Times New Roman" w:hAnsi="Times New Roman" w:cs="Times New Roman"/>
          <w:bCs/>
        </w:rPr>
        <w:t>For on-the-spot visits, the beneficiary concerned must allow access to sites and premises (including for the external audit firm) and must ensure that information requested is readily available.</w:t>
      </w:r>
    </w:p>
    <w:p w14:paraId="5F916E82" w14:textId="77777777" w:rsidR="00703703" w:rsidRPr="00703703" w:rsidRDefault="00703703" w:rsidP="00703703">
      <w:pPr>
        <w:widowControl w:val="0"/>
        <w:tabs>
          <w:tab w:val="left" w:pos="654"/>
        </w:tabs>
        <w:spacing w:before="120" w:after="120" w:line="250" w:lineRule="auto"/>
        <w:ind w:left="-426"/>
        <w:jc w:val="left"/>
        <w:rPr>
          <w:rFonts w:ascii="Times New Roman" w:eastAsia="Times New Roman" w:hAnsi="Times New Roman" w:cs="Times New Roman"/>
          <w:bCs/>
        </w:rPr>
      </w:pPr>
      <w:r w:rsidRPr="00703703">
        <w:rPr>
          <w:rFonts w:ascii="Times New Roman" w:eastAsia="Times New Roman" w:hAnsi="Times New Roman" w:cs="Times New Roman"/>
          <w:bCs/>
        </w:rPr>
        <w:t xml:space="preserve">Information provided must be accurate, </w:t>
      </w:r>
      <w:proofErr w:type="gramStart"/>
      <w:r w:rsidRPr="00703703">
        <w:rPr>
          <w:rFonts w:ascii="Times New Roman" w:eastAsia="Times New Roman" w:hAnsi="Times New Roman" w:cs="Times New Roman"/>
          <w:bCs/>
        </w:rPr>
        <w:t>precise</w:t>
      </w:r>
      <w:proofErr w:type="gramEnd"/>
      <w:r w:rsidRPr="00703703">
        <w:rPr>
          <w:rFonts w:ascii="Times New Roman" w:eastAsia="Times New Roman" w:hAnsi="Times New Roman" w:cs="Times New Roman"/>
          <w:bCs/>
        </w:rPr>
        <w:t xml:space="preserve"> and complete and in the format requested, including electronic format.</w:t>
      </w:r>
    </w:p>
    <w:p w14:paraId="69494A50" w14:textId="77777777" w:rsidR="00703703" w:rsidRPr="00703703" w:rsidRDefault="00703703" w:rsidP="00703703">
      <w:pPr>
        <w:widowControl w:val="0"/>
        <w:tabs>
          <w:tab w:val="left" w:pos="654"/>
        </w:tabs>
        <w:spacing w:before="120" w:after="120" w:line="250" w:lineRule="auto"/>
        <w:ind w:left="-426"/>
        <w:jc w:val="left"/>
        <w:rPr>
          <w:rFonts w:ascii="Times New Roman" w:eastAsia="Times New Roman" w:hAnsi="Times New Roman" w:cs="Times New Roman"/>
          <w:bCs/>
        </w:rPr>
      </w:pPr>
      <w:r w:rsidRPr="00703703">
        <w:rPr>
          <w:rFonts w:ascii="Times New Roman" w:eastAsia="Times New Roman" w:hAnsi="Times New Roman" w:cs="Times New Roman"/>
          <w:bCs/>
        </w:rPr>
        <w:t>On the basis of the audit findings, a draft audit report will be drawn up. The auditors will formally notify the draft audit report to the beneficiary concerned, which has 30 days from receiving notification to make observations (contradictory audit procedure).</w:t>
      </w:r>
    </w:p>
    <w:p w14:paraId="3BB4DE24" w14:textId="77777777" w:rsidR="00703703" w:rsidRPr="00703703" w:rsidRDefault="00703703" w:rsidP="00703703">
      <w:pPr>
        <w:widowControl w:val="0"/>
        <w:tabs>
          <w:tab w:val="left" w:pos="654"/>
        </w:tabs>
        <w:spacing w:before="120" w:after="120" w:line="250" w:lineRule="auto"/>
        <w:ind w:left="-426"/>
        <w:jc w:val="left"/>
        <w:rPr>
          <w:rFonts w:ascii="Times New Roman" w:eastAsia="Times New Roman" w:hAnsi="Times New Roman" w:cs="Times New Roman"/>
          <w:bCs/>
        </w:rPr>
      </w:pPr>
      <w:r w:rsidRPr="00703703">
        <w:rPr>
          <w:rFonts w:ascii="Times New Roman" w:eastAsia="Times New Roman" w:hAnsi="Times New Roman" w:cs="Times New Roman"/>
          <w:bCs/>
        </w:rPr>
        <w:t>The final audit report will take into account observations by the beneficiary concerned and will be formally notified to them.</w:t>
      </w:r>
    </w:p>
    <w:p w14:paraId="24BAE751" w14:textId="77777777" w:rsidR="00703703" w:rsidRPr="00703703" w:rsidRDefault="00703703" w:rsidP="00703703">
      <w:pPr>
        <w:widowControl w:val="0"/>
        <w:tabs>
          <w:tab w:val="left" w:pos="654"/>
        </w:tabs>
        <w:spacing w:before="120" w:after="120" w:line="250" w:lineRule="auto"/>
        <w:ind w:left="-426"/>
        <w:jc w:val="left"/>
        <w:rPr>
          <w:rFonts w:ascii="Times New Roman" w:eastAsia="Times New Roman" w:hAnsi="Times New Roman" w:cs="Times New Roman"/>
          <w:bCs/>
        </w:rPr>
      </w:pPr>
      <w:r w:rsidRPr="00703703">
        <w:rPr>
          <w:rFonts w:ascii="Times New Roman" w:eastAsia="Times New Roman" w:hAnsi="Times New Roman" w:cs="Times New Roman"/>
          <w:bCs/>
        </w:rPr>
        <w:t>Audits (including audit reports) will be in the language of the Agreement.</w:t>
      </w:r>
    </w:p>
    <w:p w14:paraId="3148D8E8" w14:textId="77777777" w:rsidR="00703703" w:rsidRPr="00703703" w:rsidRDefault="00703703" w:rsidP="00703703">
      <w:pPr>
        <w:widowControl w:val="0"/>
        <w:tabs>
          <w:tab w:val="left" w:pos="654"/>
        </w:tabs>
        <w:spacing w:before="120" w:after="120" w:line="250" w:lineRule="auto"/>
        <w:ind w:left="-426"/>
        <w:jc w:val="left"/>
        <w:rPr>
          <w:rFonts w:ascii="Times New Roman" w:eastAsia="Times New Roman" w:hAnsi="Times New Roman" w:cs="Times New Roman"/>
          <w:b/>
          <w:bCs/>
        </w:rPr>
      </w:pPr>
      <w:r w:rsidRPr="00703703">
        <w:rPr>
          <w:rFonts w:ascii="Times New Roman" w:eastAsia="Times New Roman" w:hAnsi="Times New Roman" w:cs="Times New Roman"/>
          <w:b/>
          <w:bCs/>
        </w:rPr>
        <w:t xml:space="preserve">25.3 Access to records for assessing simplified forms of </w:t>
      </w:r>
      <w:proofErr w:type="gramStart"/>
      <w:r w:rsidRPr="00703703">
        <w:rPr>
          <w:rFonts w:ascii="Times New Roman" w:eastAsia="Times New Roman" w:hAnsi="Times New Roman" w:cs="Times New Roman"/>
          <w:b/>
          <w:bCs/>
        </w:rPr>
        <w:t>funding</w:t>
      </w:r>
      <w:proofErr w:type="gramEnd"/>
    </w:p>
    <w:p w14:paraId="52B604E3" w14:textId="77777777" w:rsidR="00703703" w:rsidRPr="00703703" w:rsidRDefault="00703703" w:rsidP="00703703">
      <w:pPr>
        <w:widowControl w:val="0"/>
        <w:tabs>
          <w:tab w:val="left" w:pos="654"/>
        </w:tabs>
        <w:spacing w:before="120" w:after="120" w:line="250" w:lineRule="auto"/>
        <w:ind w:left="-426"/>
        <w:jc w:val="left"/>
        <w:rPr>
          <w:rFonts w:ascii="Times New Roman" w:eastAsia="Times New Roman" w:hAnsi="Times New Roman" w:cs="Times New Roman"/>
          <w:bCs/>
        </w:rPr>
      </w:pPr>
      <w:r w:rsidRPr="00703703">
        <w:rPr>
          <w:rFonts w:ascii="Times New Roman" w:eastAsia="Times New Roman" w:hAnsi="Times New Roman" w:cs="Times New Roman"/>
          <w:bCs/>
        </w:rPr>
        <w:t>The beneficiaries must give the European Commission access to their statutory records for the periodic assessment of simplified forms of funding which are used in EU programmes.</w:t>
      </w:r>
    </w:p>
    <w:p w14:paraId="2BE652AE" w14:textId="77777777" w:rsidR="00703703" w:rsidRPr="00703703" w:rsidRDefault="00703703" w:rsidP="00703703">
      <w:pPr>
        <w:widowControl w:val="0"/>
        <w:tabs>
          <w:tab w:val="left" w:pos="654"/>
        </w:tabs>
        <w:spacing w:before="120" w:after="120" w:line="250" w:lineRule="auto"/>
        <w:ind w:left="-426"/>
        <w:jc w:val="left"/>
        <w:rPr>
          <w:rFonts w:ascii="Times New Roman" w:eastAsia="Times New Roman" w:hAnsi="Times New Roman" w:cs="Times New Roman"/>
          <w:b/>
          <w:bCs/>
        </w:rPr>
      </w:pPr>
      <w:r w:rsidRPr="00703703">
        <w:rPr>
          <w:rFonts w:ascii="Times New Roman" w:eastAsia="Times New Roman" w:hAnsi="Times New Roman" w:cs="Times New Roman"/>
          <w:b/>
          <w:bCs/>
        </w:rPr>
        <w:t>25.4 OLAF, EPPO and ECA audits and investigations</w:t>
      </w:r>
    </w:p>
    <w:p w14:paraId="3DFEAB5D" w14:textId="77777777" w:rsidR="00703703" w:rsidRPr="00703703" w:rsidRDefault="00703703" w:rsidP="00703703">
      <w:pPr>
        <w:widowControl w:val="0"/>
        <w:tabs>
          <w:tab w:val="left" w:pos="654"/>
        </w:tabs>
        <w:spacing w:before="120" w:after="120" w:line="250" w:lineRule="auto"/>
        <w:ind w:left="-426"/>
        <w:jc w:val="left"/>
        <w:rPr>
          <w:rFonts w:ascii="Times New Roman" w:eastAsia="Times New Roman" w:hAnsi="Times New Roman" w:cs="Times New Roman"/>
          <w:bCs/>
        </w:rPr>
      </w:pPr>
      <w:r w:rsidRPr="00703703">
        <w:rPr>
          <w:rFonts w:ascii="Times New Roman" w:eastAsia="Times New Roman" w:hAnsi="Times New Roman" w:cs="Times New Roman"/>
          <w:bCs/>
        </w:rPr>
        <w:t xml:space="preserve">The following bodies may also carry out checks, reviews, </w:t>
      </w:r>
      <w:proofErr w:type="gramStart"/>
      <w:r w:rsidRPr="00703703">
        <w:rPr>
          <w:rFonts w:ascii="Times New Roman" w:eastAsia="Times New Roman" w:hAnsi="Times New Roman" w:cs="Times New Roman"/>
          <w:bCs/>
        </w:rPr>
        <w:t>audits</w:t>
      </w:r>
      <w:proofErr w:type="gramEnd"/>
      <w:r w:rsidRPr="00703703">
        <w:rPr>
          <w:rFonts w:ascii="Times New Roman" w:eastAsia="Times New Roman" w:hAnsi="Times New Roman" w:cs="Times New Roman"/>
          <w:bCs/>
        </w:rPr>
        <w:t xml:space="preserve"> and investigations — during the</w:t>
      </w:r>
    </w:p>
    <w:p w14:paraId="6E00D391" w14:textId="77777777" w:rsidR="00703703" w:rsidRPr="00703703" w:rsidRDefault="00703703" w:rsidP="00703703">
      <w:pPr>
        <w:widowControl w:val="0"/>
        <w:tabs>
          <w:tab w:val="left" w:pos="654"/>
        </w:tabs>
        <w:spacing w:before="120" w:after="120" w:line="250" w:lineRule="auto"/>
        <w:ind w:left="-426"/>
        <w:jc w:val="left"/>
        <w:rPr>
          <w:rFonts w:ascii="Times New Roman" w:eastAsia="Times New Roman" w:hAnsi="Times New Roman" w:cs="Times New Roman"/>
          <w:bCs/>
        </w:rPr>
      </w:pPr>
      <w:r w:rsidRPr="00703703">
        <w:rPr>
          <w:rFonts w:ascii="Times New Roman" w:eastAsia="Times New Roman" w:hAnsi="Times New Roman" w:cs="Times New Roman"/>
          <w:bCs/>
        </w:rPr>
        <w:t>action or afterwards:</w:t>
      </w:r>
    </w:p>
    <w:p w14:paraId="30C15823" w14:textId="77777777" w:rsidR="00703703" w:rsidRPr="00703703" w:rsidRDefault="00703703" w:rsidP="00703703">
      <w:pPr>
        <w:widowControl w:val="0"/>
        <w:tabs>
          <w:tab w:val="left" w:pos="654"/>
        </w:tabs>
        <w:spacing w:before="120" w:after="120" w:line="250" w:lineRule="auto"/>
        <w:ind w:left="-426"/>
        <w:jc w:val="left"/>
        <w:rPr>
          <w:rFonts w:ascii="Times New Roman" w:eastAsia="Times New Roman" w:hAnsi="Times New Roman" w:cs="Times New Roman"/>
          <w:bCs/>
        </w:rPr>
      </w:pPr>
      <w:r w:rsidRPr="00703703">
        <w:rPr>
          <w:rFonts w:ascii="Times New Roman" w:eastAsia="Times New Roman" w:hAnsi="Times New Roman" w:cs="Times New Roman"/>
          <w:bCs/>
        </w:rPr>
        <w:lastRenderedPageBreak/>
        <w:t>- the European Anti-Fraud Office (OLAF) under Regulations No 883/2013</w:t>
      </w:r>
      <w:r w:rsidRPr="00703703">
        <w:rPr>
          <w:rStyle w:val="FootnoteReference"/>
          <w:rFonts w:ascii="Times New Roman" w:eastAsia="Times New Roman" w:hAnsi="Times New Roman"/>
          <w:bCs/>
        </w:rPr>
        <w:footnoteReference w:id="2"/>
      </w:r>
      <w:r w:rsidRPr="00703703">
        <w:rPr>
          <w:rFonts w:ascii="Times New Roman" w:eastAsia="Times New Roman" w:hAnsi="Times New Roman" w:cs="Times New Roman"/>
          <w:bCs/>
        </w:rPr>
        <w:t xml:space="preserve"> and No 2185/96</w:t>
      </w:r>
      <w:r w:rsidRPr="00703703">
        <w:rPr>
          <w:rStyle w:val="FootnoteReference"/>
          <w:rFonts w:ascii="Times New Roman" w:eastAsia="Times New Roman" w:hAnsi="Times New Roman"/>
          <w:bCs/>
        </w:rPr>
        <w:footnoteReference w:id="3"/>
      </w:r>
    </w:p>
    <w:p w14:paraId="045F174D" w14:textId="77777777" w:rsidR="00703703" w:rsidRPr="00703703" w:rsidRDefault="00703703" w:rsidP="00703703">
      <w:pPr>
        <w:widowControl w:val="0"/>
        <w:tabs>
          <w:tab w:val="left" w:pos="654"/>
        </w:tabs>
        <w:spacing w:before="120" w:after="120" w:line="250" w:lineRule="auto"/>
        <w:ind w:left="-426"/>
        <w:jc w:val="left"/>
        <w:rPr>
          <w:rFonts w:ascii="Times New Roman" w:eastAsia="Times New Roman" w:hAnsi="Times New Roman" w:cs="Times New Roman"/>
          <w:bCs/>
        </w:rPr>
      </w:pPr>
      <w:r w:rsidRPr="00703703">
        <w:rPr>
          <w:rFonts w:ascii="Times New Roman" w:eastAsia="Times New Roman" w:hAnsi="Times New Roman" w:cs="Times New Roman"/>
          <w:bCs/>
        </w:rPr>
        <w:t>- the European Public Prosecutor’s Office (EPPO) under Regulation 2017/1939</w:t>
      </w:r>
    </w:p>
    <w:p w14:paraId="4F0D9D9E" w14:textId="77777777" w:rsidR="00703703" w:rsidRPr="00703703" w:rsidRDefault="00703703" w:rsidP="00703703">
      <w:pPr>
        <w:widowControl w:val="0"/>
        <w:tabs>
          <w:tab w:val="left" w:pos="654"/>
        </w:tabs>
        <w:spacing w:before="120" w:after="120" w:line="250" w:lineRule="auto"/>
        <w:ind w:left="-426"/>
        <w:jc w:val="left"/>
        <w:rPr>
          <w:rFonts w:ascii="Times New Roman" w:eastAsia="Times New Roman" w:hAnsi="Times New Roman" w:cs="Times New Roman"/>
          <w:bCs/>
        </w:rPr>
      </w:pPr>
      <w:r w:rsidRPr="00703703">
        <w:rPr>
          <w:rFonts w:ascii="Times New Roman" w:eastAsia="Times New Roman" w:hAnsi="Times New Roman" w:cs="Times New Roman"/>
          <w:bCs/>
        </w:rPr>
        <w:t xml:space="preserve">- the European Court of Auditors (ECA) under Article 287 of the Treaty on the Functioning of the EU (TFEU) and Article 257 of EU Financial Regulation 2018/1046. </w:t>
      </w:r>
    </w:p>
    <w:p w14:paraId="58649C86" w14:textId="77777777" w:rsidR="00703703" w:rsidRPr="00703703" w:rsidRDefault="00703703" w:rsidP="00703703">
      <w:pPr>
        <w:widowControl w:val="0"/>
        <w:tabs>
          <w:tab w:val="left" w:pos="654"/>
        </w:tabs>
        <w:spacing w:before="120" w:after="120" w:line="250" w:lineRule="auto"/>
        <w:ind w:left="-426"/>
        <w:jc w:val="left"/>
        <w:rPr>
          <w:rFonts w:ascii="Times New Roman" w:eastAsia="Times New Roman" w:hAnsi="Times New Roman" w:cs="Times New Roman"/>
          <w:bCs/>
        </w:rPr>
      </w:pPr>
      <w:r w:rsidRPr="00703703">
        <w:rPr>
          <w:rFonts w:ascii="Times New Roman" w:eastAsia="Times New Roman" w:hAnsi="Times New Roman" w:cs="Times New Roman"/>
          <w:bCs/>
        </w:rPr>
        <w:t>If requested by these bodies, the beneficiary concerned must provide full, accurate and complete information in the format requested (including complete accounts, individual salary statements or concerning investigations conducted by the European Anti-Fraud Office (OLAF) and repealing other personal data, including in electronic format) and allow access to sites and premises for on-the-spot visits or inspections — as provided for under these Regulations.</w:t>
      </w:r>
    </w:p>
    <w:p w14:paraId="26D5B0A0" w14:textId="77777777" w:rsidR="00703703" w:rsidRPr="00703703" w:rsidRDefault="00703703" w:rsidP="00703703">
      <w:pPr>
        <w:widowControl w:val="0"/>
        <w:tabs>
          <w:tab w:val="left" w:pos="654"/>
        </w:tabs>
        <w:spacing w:before="120" w:after="120" w:line="250" w:lineRule="auto"/>
        <w:ind w:left="-426"/>
        <w:jc w:val="left"/>
        <w:rPr>
          <w:rFonts w:ascii="Times New Roman" w:eastAsia="Times New Roman" w:hAnsi="Times New Roman" w:cs="Times New Roman"/>
          <w:bCs/>
        </w:rPr>
      </w:pPr>
      <w:r w:rsidRPr="00703703">
        <w:rPr>
          <w:rFonts w:ascii="Times New Roman" w:eastAsia="Times New Roman" w:hAnsi="Times New Roman" w:cs="Times New Roman"/>
          <w:bCs/>
        </w:rPr>
        <w:t>To this end, the beneficiary concerned must keep all relevant information relating to the action, at least until the time-limit set out in the Data Sheet and, in any case, until any ongoing checks, reviews, audits, investigations, litigation or other pursuits of claims have been concluded.</w:t>
      </w:r>
    </w:p>
    <w:p w14:paraId="6EE5ABD6" w14:textId="77777777" w:rsidR="00703703" w:rsidRPr="00703703" w:rsidRDefault="00703703" w:rsidP="00703703">
      <w:pPr>
        <w:widowControl w:val="0"/>
        <w:spacing w:before="120" w:after="120"/>
        <w:ind w:left="-426"/>
        <w:jc w:val="left"/>
        <w:rPr>
          <w:rFonts w:ascii="Times New Roman" w:eastAsia="Times New Roman" w:hAnsi="Times New Roman" w:cs="Times New Roman"/>
          <w:b/>
          <w:lang w:val="en-US"/>
        </w:rPr>
      </w:pPr>
      <w:r w:rsidRPr="00703703">
        <w:rPr>
          <w:rFonts w:ascii="Times New Roman" w:eastAsia="Times New Roman" w:hAnsi="Times New Roman" w:cs="Times New Roman"/>
          <w:b/>
          <w:lang w:val="en-US"/>
        </w:rPr>
        <w:t xml:space="preserve">25.5 Consequences of checks, reviews, </w:t>
      </w:r>
      <w:proofErr w:type="gramStart"/>
      <w:r w:rsidRPr="00703703">
        <w:rPr>
          <w:rFonts w:ascii="Times New Roman" w:eastAsia="Times New Roman" w:hAnsi="Times New Roman" w:cs="Times New Roman"/>
          <w:b/>
          <w:lang w:val="en-US"/>
        </w:rPr>
        <w:t>audits</w:t>
      </w:r>
      <w:proofErr w:type="gramEnd"/>
      <w:r w:rsidRPr="00703703">
        <w:rPr>
          <w:rFonts w:ascii="Times New Roman" w:eastAsia="Times New Roman" w:hAnsi="Times New Roman" w:cs="Times New Roman"/>
          <w:b/>
          <w:lang w:val="en-US"/>
        </w:rPr>
        <w:t xml:space="preserve"> and investigations — Extension of results of reviews, audits or investigations</w:t>
      </w:r>
    </w:p>
    <w:p w14:paraId="7BFE160B" w14:textId="77777777" w:rsidR="00703703" w:rsidRPr="00703703" w:rsidRDefault="00703703" w:rsidP="00703703">
      <w:pPr>
        <w:widowControl w:val="0"/>
        <w:spacing w:before="120" w:after="120"/>
        <w:ind w:left="-426"/>
        <w:jc w:val="left"/>
        <w:rPr>
          <w:rFonts w:ascii="Times New Roman" w:eastAsia="Calibri" w:hAnsi="Times New Roman" w:cs="Times New Roman"/>
          <w:b/>
          <w:bCs/>
        </w:rPr>
      </w:pPr>
      <w:r w:rsidRPr="00703703">
        <w:rPr>
          <w:rFonts w:ascii="Times New Roman" w:eastAsia="Calibri" w:hAnsi="Times New Roman" w:cs="Times New Roman"/>
          <w:b/>
          <w:bCs/>
        </w:rPr>
        <w:t xml:space="preserve">25.5.1 Consequences of checks, reviews, </w:t>
      </w:r>
      <w:proofErr w:type="gramStart"/>
      <w:r w:rsidRPr="00703703">
        <w:rPr>
          <w:rFonts w:ascii="Times New Roman" w:eastAsia="Calibri" w:hAnsi="Times New Roman" w:cs="Times New Roman"/>
          <w:b/>
          <w:bCs/>
        </w:rPr>
        <w:t>audits</w:t>
      </w:r>
      <w:proofErr w:type="gramEnd"/>
      <w:r w:rsidRPr="00703703">
        <w:rPr>
          <w:rFonts w:ascii="Times New Roman" w:eastAsia="Calibri" w:hAnsi="Times New Roman" w:cs="Times New Roman"/>
          <w:b/>
          <w:bCs/>
        </w:rPr>
        <w:t xml:space="preserve"> and investigations in this grant</w:t>
      </w:r>
    </w:p>
    <w:p w14:paraId="5DA09403" w14:textId="77777777" w:rsidR="00703703" w:rsidRPr="00703703" w:rsidRDefault="00703703" w:rsidP="00703703">
      <w:pPr>
        <w:widowControl w:val="0"/>
        <w:spacing w:before="120" w:after="120"/>
        <w:ind w:left="-426"/>
        <w:jc w:val="left"/>
        <w:rPr>
          <w:rFonts w:ascii="Times New Roman" w:eastAsia="Calibri" w:hAnsi="Times New Roman" w:cs="Times New Roman"/>
          <w:bCs/>
        </w:rPr>
      </w:pPr>
      <w:r w:rsidRPr="00703703">
        <w:rPr>
          <w:rFonts w:ascii="Times New Roman" w:eastAsia="Calibri" w:hAnsi="Times New Roman" w:cs="Times New Roman"/>
          <w:bCs/>
        </w:rPr>
        <w:t xml:space="preserve">Findings in checks, reviews, </w:t>
      </w:r>
      <w:proofErr w:type="gramStart"/>
      <w:r w:rsidRPr="00703703">
        <w:rPr>
          <w:rFonts w:ascii="Times New Roman" w:eastAsia="Calibri" w:hAnsi="Times New Roman" w:cs="Times New Roman"/>
          <w:bCs/>
        </w:rPr>
        <w:t>audits</w:t>
      </w:r>
      <w:proofErr w:type="gramEnd"/>
      <w:r w:rsidRPr="00703703">
        <w:rPr>
          <w:rFonts w:ascii="Times New Roman" w:eastAsia="Calibri" w:hAnsi="Times New Roman" w:cs="Times New Roman"/>
          <w:bCs/>
        </w:rPr>
        <w:t xml:space="preserve"> or investigations carried out in the context of this grant may lead to rejections (see Article 27), grant reduction (see Article 28) or other measures described in Chapter 5 of the Grant Agreement. Rejections or grant reductions after the final payment will lead to a revised final grant amount (see Article 22).</w:t>
      </w:r>
    </w:p>
    <w:p w14:paraId="745B2635" w14:textId="77777777" w:rsidR="00703703" w:rsidRPr="00703703" w:rsidRDefault="00703703" w:rsidP="00703703">
      <w:pPr>
        <w:widowControl w:val="0"/>
        <w:spacing w:before="120" w:after="120"/>
        <w:ind w:left="-426"/>
        <w:jc w:val="left"/>
        <w:rPr>
          <w:rFonts w:ascii="Times New Roman" w:eastAsia="Calibri" w:hAnsi="Times New Roman" w:cs="Times New Roman"/>
          <w:bCs/>
        </w:rPr>
      </w:pPr>
      <w:r w:rsidRPr="00703703">
        <w:rPr>
          <w:rFonts w:ascii="Times New Roman" w:eastAsia="Calibri" w:hAnsi="Times New Roman" w:cs="Times New Roman"/>
          <w:bCs/>
        </w:rPr>
        <w:t xml:space="preserve">Findings in checks, reviews, </w:t>
      </w:r>
      <w:proofErr w:type="gramStart"/>
      <w:r w:rsidRPr="00703703">
        <w:rPr>
          <w:rFonts w:ascii="Times New Roman" w:eastAsia="Calibri" w:hAnsi="Times New Roman" w:cs="Times New Roman"/>
          <w:bCs/>
        </w:rPr>
        <w:t>audits</w:t>
      </w:r>
      <w:proofErr w:type="gramEnd"/>
      <w:r w:rsidRPr="00703703">
        <w:rPr>
          <w:rFonts w:ascii="Times New Roman" w:eastAsia="Calibri" w:hAnsi="Times New Roman" w:cs="Times New Roman"/>
          <w:bCs/>
        </w:rPr>
        <w:t xml:space="preserve"> or investigations during the action implementation may lead to a request for amendment (see Article 39), to change the description of the action set out in Annex 1.</w:t>
      </w:r>
    </w:p>
    <w:p w14:paraId="67D5A767" w14:textId="77777777" w:rsidR="00703703" w:rsidRPr="00703703" w:rsidRDefault="00703703" w:rsidP="00703703">
      <w:pPr>
        <w:widowControl w:val="0"/>
        <w:spacing w:before="120" w:after="120"/>
        <w:ind w:left="-426"/>
        <w:jc w:val="left"/>
        <w:rPr>
          <w:rFonts w:ascii="Times New Roman" w:eastAsia="Calibri" w:hAnsi="Times New Roman" w:cs="Times New Roman"/>
          <w:bCs/>
        </w:rPr>
      </w:pPr>
      <w:r w:rsidRPr="00703703">
        <w:rPr>
          <w:rFonts w:ascii="Times New Roman" w:eastAsia="Calibri" w:hAnsi="Times New Roman" w:cs="Times New Roman"/>
          <w:bCs/>
        </w:rPr>
        <w:t xml:space="preserve">Checks, reviews, </w:t>
      </w:r>
      <w:proofErr w:type="gramStart"/>
      <w:r w:rsidRPr="00703703">
        <w:rPr>
          <w:rFonts w:ascii="Times New Roman" w:eastAsia="Calibri" w:hAnsi="Times New Roman" w:cs="Times New Roman"/>
          <w:bCs/>
        </w:rPr>
        <w:t>audits</w:t>
      </w:r>
      <w:proofErr w:type="gramEnd"/>
      <w:r w:rsidRPr="00703703">
        <w:rPr>
          <w:rFonts w:ascii="Times New Roman" w:eastAsia="Calibri" w:hAnsi="Times New Roman" w:cs="Times New Roman"/>
          <w:bCs/>
        </w:rPr>
        <w:t xml:space="preserve"> or investigations that find systemic or recurrent errors, irregularities, fraud or breach of obligations in any EU grant may also lead to consequences in other EU grants awarded under similar conditions (‘extension to other grants’).</w:t>
      </w:r>
    </w:p>
    <w:p w14:paraId="0A8406D8" w14:textId="77777777" w:rsidR="00703703" w:rsidRPr="00703703" w:rsidRDefault="00703703" w:rsidP="00703703">
      <w:pPr>
        <w:widowControl w:val="0"/>
        <w:spacing w:before="120" w:after="120"/>
        <w:ind w:left="-426"/>
        <w:jc w:val="left"/>
        <w:rPr>
          <w:rFonts w:ascii="Times New Roman" w:eastAsia="Calibri" w:hAnsi="Times New Roman" w:cs="Times New Roman"/>
          <w:bCs/>
        </w:rPr>
      </w:pPr>
      <w:r w:rsidRPr="00703703">
        <w:rPr>
          <w:rFonts w:ascii="Times New Roman" w:eastAsia="Calibri" w:hAnsi="Times New Roman" w:cs="Times New Roman"/>
          <w:bCs/>
        </w:rPr>
        <w:t>Moreover, findings arising from an OLAF or EPPO investigation may lead to criminal prosecution under national law.</w:t>
      </w:r>
    </w:p>
    <w:p w14:paraId="06073994" w14:textId="77777777" w:rsidR="00703703" w:rsidRPr="00703703" w:rsidRDefault="00703703" w:rsidP="00703703">
      <w:pPr>
        <w:widowControl w:val="0"/>
        <w:spacing w:before="120" w:after="120"/>
        <w:ind w:left="-426"/>
        <w:jc w:val="left"/>
        <w:rPr>
          <w:rFonts w:ascii="Times New Roman" w:eastAsia="Calibri" w:hAnsi="Times New Roman" w:cs="Times New Roman"/>
          <w:b/>
          <w:bCs/>
        </w:rPr>
      </w:pPr>
      <w:r w:rsidRPr="00703703">
        <w:rPr>
          <w:rFonts w:ascii="Times New Roman" w:eastAsia="Calibri" w:hAnsi="Times New Roman" w:cs="Times New Roman"/>
          <w:b/>
          <w:bCs/>
        </w:rPr>
        <w:t>25.5.2 Extension from other grants</w:t>
      </w:r>
    </w:p>
    <w:p w14:paraId="5E38A394" w14:textId="77777777" w:rsidR="00703703" w:rsidRPr="00703703" w:rsidRDefault="00703703" w:rsidP="00703703">
      <w:pPr>
        <w:widowControl w:val="0"/>
        <w:spacing w:before="120" w:after="120"/>
        <w:ind w:left="-426"/>
        <w:jc w:val="left"/>
        <w:rPr>
          <w:rFonts w:ascii="Times New Roman" w:eastAsia="Calibri" w:hAnsi="Times New Roman" w:cs="Times New Roman"/>
          <w:bCs/>
        </w:rPr>
      </w:pPr>
      <w:r w:rsidRPr="00703703">
        <w:rPr>
          <w:rFonts w:ascii="Times New Roman" w:eastAsia="Calibri" w:hAnsi="Times New Roman" w:cs="Times New Roman"/>
          <w:bCs/>
        </w:rPr>
        <w:t xml:space="preserve">Results of checks, reviews, </w:t>
      </w:r>
      <w:proofErr w:type="gramStart"/>
      <w:r w:rsidRPr="00703703">
        <w:rPr>
          <w:rFonts w:ascii="Times New Roman" w:eastAsia="Calibri" w:hAnsi="Times New Roman" w:cs="Times New Roman"/>
          <w:bCs/>
        </w:rPr>
        <w:t>audits</w:t>
      </w:r>
      <w:proofErr w:type="gramEnd"/>
      <w:r w:rsidRPr="00703703">
        <w:rPr>
          <w:rFonts w:ascii="Times New Roman" w:eastAsia="Calibri" w:hAnsi="Times New Roman" w:cs="Times New Roman"/>
          <w:bCs/>
        </w:rPr>
        <w:t xml:space="preserve"> or investigations in other grants may be extended to this grant, if:</w:t>
      </w:r>
    </w:p>
    <w:p w14:paraId="3DE8432D" w14:textId="77777777" w:rsidR="00703703" w:rsidRPr="00703703" w:rsidRDefault="00703703" w:rsidP="00703703">
      <w:pPr>
        <w:pStyle w:val="ListParagraph"/>
        <w:widowControl w:val="0"/>
        <w:numPr>
          <w:ilvl w:val="0"/>
          <w:numId w:val="42"/>
        </w:numPr>
        <w:spacing w:before="120" w:after="120"/>
        <w:ind w:left="-284"/>
        <w:rPr>
          <w:rFonts w:eastAsia="Calibri"/>
          <w:bCs/>
          <w:sz w:val="22"/>
          <w:szCs w:val="22"/>
        </w:rPr>
      </w:pPr>
      <w:r w:rsidRPr="00703703">
        <w:rPr>
          <w:rFonts w:eastAsia="Calibri"/>
          <w:bCs/>
          <w:sz w:val="22"/>
          <w:szCs w:val="22"/>
        </w:rPr>
        <w:t>the beneficiary concerned is found, in other EU grants awarded under similar conditions, to have committed systemic or recurrent errors, irregularities, fraud or breach of obligations that have a material impact on this grant and</w:t>
      </w:r>
    </w:p>
    <w:p w14:paraId="1265EA18" w14:textId="77777777" w:rsidR="00703703" w:rsidRPr="00703703" w:rsidRDefault="00703703" w:rsidP="00703703">
      <w:pPr>
        <w:pStyle w:val="ListParagraph"/>
        <w:widowControl w:val="0"/>
        <w:numPr>
          <w:ilvl w:val="0"/>
          <w:numId w:val="42"/>
        </w:numPr>
        <w:spacing w:before="120" w:after="120"/>
        <w:ind w:left="-284"/>
        <w:rPr>
          <w:rFonts w:eastAsia="Calibri"/>
          <w:bCs/>
          <w:sz w:val="22"/>
          <w:szCs w:val="22"/>
          <w:lang w:val="en-GB"/>
        </w:rPr>
      </w:pPr>
      <w:r w:rsidRPr="00703703">
        <w:rPr>
          <w:rFonts w:eastAsia="Calibri"/>
          <w:bCs/>
          <w:sz w:val="22"/>
          <w:szCs w:val="22"/>
        </w:rPr>
        <w:t xml:space="preserve">those findings are formally notified to the beneficiary concerned — together with the list of grants affected by the findings — within the time-limit for audits set out in the Data Sheet </w:t>
      </w:r>
    </w:p>
    <w:p w14:paraId="6AD25EE7" w14:textId="77777777" w:rsidR="00703703" w:rsidRPr="00703703" w:rsidRDefault="00703703" w:rsidP="00703703">
      <w:pPr>
        <w:widowControl w:val="0"/>
        <w:spacing w:before="120" w:after="120"/>
        <w:ind w:left="-284"/>
        <w:rPr>
          <w:rFonts w:ascii="Times New Roman" w:eastAsia="Calibri" w:hAnsi="Times New Roman" w:cs="Times New Roman"/>
          <w:bCs/>
        </w:rPr>
      </w:pPr>
      <w:r w:rsidRPr="00703703">
        <w:rPr>
          <w:rFonts w:ascii="Times New Roman" w:eastAsia="Calibri" w:hAnsi="Times New Roman" w:cs="Times New Roman"/>
          <w:bCs/>
        </w:rPr>
        <w:t>The granting authority will formally notify the beneficiary concerned of the intention to extend the findings and the list of grants affected.</w:t>
      </w:r>
    </w:p>
    <w:p w14:paraId="238FA900" w14:textId="77777777" w:rsidR="00703703" w:rsidRPr="00703703" w:rsidRDefault="00703703" w:rsidP="00703703">
      <w:pPr>
        <w:widowControl w:val="0"/>
        <w:spacing w:before="120" w:after="120"/>
        <w:ind w:left="-426"/>
        <w:jc w:val="left"/>
        <w:rPr>
          <w:rFonts w:ascii="Times New Roman" w:eastAsia="Calibri" w:hAnsi="Times New Roman" w:cs="Times New Roman"/>
          <w:bCs/>
        </w:rPr>
      </w:pPr>
      <w:r w:rsidRPr="00703703">
        <w:rPr>
          <w:rFonts w:ascii="Times New Roman" w:eastAsia="Calibri" w:hAnsi="Times New Roman" w:cs="Times New Roman"/>
          <w:bCs/>
        </w:rPr>
        <w:t xml:space="preserve">If the extension concerns </w:t>
      </w:r>
      <w:r w:rsidRPr="00703703">
        <w:rPr>
          <w:rFonts w:ascii="Times New Roman" w:eastAsia="Calibri" w:hAnsi="Times New Roman" w:cs="Times New Roman"/>
          <w:b/>
          <w:bCs/>
        </w:rPr>
        <w:t>rejections of costs or contributions</w:t>
      </w:r>
      <w:r w:rsidRPr="00703703">
        <w:rPr>
          <w:rFonts w:ascii="Times New Roman" w:eastAsia="Calibri" w:hAnsi="Times New Roman" w:cs="Times New Roman"/>
          <w:bCs/>
        </w:rPr>
        <w:t>: the notification will include:</w:t>
      </w:r>
    </w:p>
    <w:p w14:paraId="595319D3" w14:textId="77777777" w:rsidR="00703703" w:rsidRPr="00703703" w:rsidRDefault="00703703" w:rsidP="00703703">
      <w:pPr>
        <w:pStyle w:val="ListParagraph"/>
        <w:widowControl w:val="0"/>
        <w:numPr>
          <w:ilvl w:val="0"/>
          <w:numId w:val="43"/>
        </w:numPr>
        <w:spacing w:before="120" w:after="120"/>
        <w:ind w:left="-284"/>
        <w:rPr>
          <w:rFonts w:eastAsia="Calibri"/>
          <w:bCs/>
          <w:sz w:val="22"/>
          <w:szCs w:val="22"/>
        </w:rPr>
      </w:pPr>
      <w:r w:rsidRPr="00703703">
        <w:rPr>
          <w:rFonts w:eastAsia="Calibri"/>
          <w:bCs/>
          <w:sz w:val="22"/>
          <w:szCs w:val="22"/>
        </w:rPr>
        <w:t>an invitation to submit observations on the list of grants affected by the findings</w:t>
      </w:r>
    </w:p>
    <w:p w14:paraId="64128FAA" w14:textId="77777777" w:rsidR="00703703" w:rsidRPr="00703703" w:rsidRDefault="00703703" w:rsidP="00703703">
      <w:pPr>
        <w:pStyle w:val="ListParagraph"/>
        <w:widowControl w:val="0"/>
        <w:numPr>
          <w:ilvl w:val="0"/>
          <w:numId w:val="43"/>
        </w:numPr>
        <w:spacing w:before="120" w:after="120"/>
        <w:ind w:left="-284"/>
        <w:rPr>
          <w:rFonts w:eastAsia="Calibri"/>
          <w:bCs/>
          <w:sz w:val="22"/>
          <w:szCs w:val="22"/>
        </w:rPr>
      </w:pPr>
      <w:r w:rsidRPr="00703703">
        <w:rPr>
          <w:rFonts w:eastAsia="Calibri"/>
          <w:bCs/>
          <w:sz w:val="22"/>
          <w:szCs w:val="22"/>
        </w:rPr>
        <w:t>the request to submit revised financial statements for all grants affected</w:t>
      </w:r>
    </w:p>
    <w:p w14:paraId="371E48B2" w14:textId="77777777" w:rsidR="00703703" w:rsidRPr="00703703" w:rsidRDefault="00703703" w:rsidP="00703703">
      <w:pPr>
        <w:pStyle w:val="ListParagraph"/>
        <w:widowControl w:val="0"/>
        <w:numPr>
          <w:ilvl w:val="0"/>
          <w:numId w:val="43"/>
        </w:numPr>
        <w:spacing w:before="120" w:after="120"/>
        <w:ind w:left="-284"/>
        <w:rPr>
          <w:rFonts w:eastAsia="Calibri"/>
          <w:bCs/>
          <w:sz w:val="22"/>
          <w:szCs w:val="22"/>
        </w:rPr>
      </w:pPr>
      <w:r w:rsidRPr="00703703">
        <w:rPr>
          <w:rFonts w:eastAsia="Calibri"/>
          <w:bCs/>
          <w:sz w:val="22"/>
          <w:szCs w:val="22"/>
        </w:rPr>
        <w:t>the correction rate for extrapolation, established on the basis of the systemic or recurrent errors,</w:t>
      </w:r>
    </w:p>
    <w:p w14:paraId="1FD7A9A3" w14:textId="77777777" w:rsidR="00703703" w:rsidRPr="00703703" w:rsidRDefault="00703703" w:rsidP="00703703">
      <w:pPr>
        <w:widowControl w:val="0"/>
        <w:spacing w:before="120" w:after="120"/>
        <w:ind w:left="-426"/>
        <w:jc w:val="left"/>
        <w:rPr>
          <w:rFonts w:ascii="Times New Roman" w:eastAsia="Calibri" w:hAnsi="Times New Roman" w:cs="Times New Roman"/>
          <w:bCs/>
        </w:rPr>
      </w:pPr>
      <w:r w:rsidRPr="00703703">
        <w:rPr>
          <w:rFonts w:ascii="Times New Roman" w:eastAsia="Calibri" w:hAnsi="Times New Roman" w:cs="Times New Roman"/>
          <w:bCs/>
        </w:rPr>
        <w:t xml:space="preserve">to calculate the amounts to be </w:t>
      </w:r>
      <w:proofErr w:type="gramStart"/>
      <w:r w:rsidRPr="00703703">
        <w:rPr>
          <w:rFonts w:ascii="Times New Roman" w:eastAsia="Calibri" w:hAnsi="Times New Roman" w:cs="Times New Roman"/>
          <w:bCs/>
        </w:rPr>
        <w:t>rejected, if</w:t>
      </w:r>
      <w:proofErr w:type="gramEnd"/>
      <w:r w:rsidRPr="00703703">
        <w:rPr>
          <w:rFonts w:ascii="Times New Roman" w:eastAsia="Calibri" w:hAnsi="Times New Roman" w:cs="Times New Roman"/>
          <w:bCs/>
        </w:rPr>
        <w:t xml:space="preserve"> the beneficiary concerned:</w:t>
      </w:r>
    </w:p>
    <w:p w14:paraId="2F9384F1" w14:textId="77777777" w:rsidR="00703703" w:rsidRPr="00703703" w:rsidRDefault="00703703" w:rsidP="00703703">
      <w:pPr>
        <w:pStyle w:val="ListParagraph"/>
        <w:widowControl w:val="0"/>
        <w:numPr>
          <w:ilvl w:val="0"/>
          <w:numId w:val="44"/>
        </w:numPr>
        <w:spacing w:before="120" w:after="120"/>
        <w:ind w:left="284"/>
        <w:rPr>
          <w:rFonts w:eastAsia="Calibri"/>
          <w:bCs/>
          <w:sz w:val="22"/>
          <w:szCs w:val="22"/>
        </w:rPr>
      </w:pPr>
      <w:r w:rsidRPr="00703703">
        <w:rPr>
          <w:rFonts w:eastAsia="Calibri"/>
          <w:bCs/>
          <w:sz w:val="22"/>
          <w:szCs w:val="22"/>
        </w:rPr>
        <w:t>considers that the submission of revised financial statements is not possible or practicable</w:t>
      </w:r>
    </w:p>
    <w:p w14:paraId="495FEA44" w14:textId="77777777" w:rsidR="00703703" w:rsidRPr="00703703" w:rsidRDefault="00703703" w:rsidP="00703703">
      <w:pPr>
        <w:pStyle w:val="ListParagraph"/>
        <w:widowControl w:val="0"/>
        <w:numPr>
          <w:ilvl w:val="0"/>
          <w:numId w:val="44"/>
        </w:numPr>
        <w:spacing w:before="120" w:after="120"/>
        <w:ind w:left="284"/>
        <w:rPr>
          <w:rFonts w:eastAsia="Calibri"/>
          <w:bCs/>
          <w:sz w:val="22"/>
          <w:szCs w:val="22"/>
        </w:rPr>
      </w:pPr>
      <w:r w:rsidRPr="00703703">
        <w:rPr>
          <w:rFonts w:eastAsia="Calibri"/>
          <w:bCs/>
          <w:sz w:val="22"/>
          <w:szCs w:val="22"/>
        </w:rPr>
        <w:lastRenderedPageBreak/>
        <w:t>does not submit revised financial statements.</w:t>
      </w:r>
    </w:p>
    <w:p w14:paraId="7FAB0EF0" w14:textId="77777777" w:rsidR="00703703" w:rsidRPr="00703703" w:rsidRDefault="00703703" w:rsidP="00703703">
      <w:pPr>
        <w:widowControl w:val="0"/>
        <w:spacing w:before="120" w:after="120"/>
        <w:ind w:left="-426"/>
        <w:rPr>
          <w:rFonts w:ascii="Times New Roman" w:eastAsia="Calibri" w:hAnsi="Times New Roman" w:cs="Times New Roman"/>
          <w:bCs/>
        </w:rPr>
      </w:pPr>
      <w:r w:rsidRPr="00703703">
        <w:rPr>
          <w:rFonts w:ascii="Times New Roman" w:eastAsia="Calibri" w:hAnsi="Times New Roman" w:cs="Times New Roman"/>
          <w:bCs/>
        </w:rPr>
        <w:t xml:space="preserve">If the extension concerns </w:t>
      </w:r>
      <w:r w:rsidRPr="00703703">
        <w:rPr>
          <w:rFonts w:ascii="Times New Roman" w:eastAsia="Calibri" w:hAnsi="Times New Roman" w:cs="Times New Roman"/>
          <w:b/>
          <w:bCs/>
        </w:rPr>
        <w:t>grant reductions</w:t>
      </w:r>
      <w:r w:rsidRPr="00703703">
        <w:rPr>
          <w:rFonts w:ascii="Times New Roman" w:eastAsia="Calibri" w:hAnsi="Times New Roman" w:cs="Times New Roman"/>
          <w:bCs/>
        </w:rPr>
        <w:t>: the notification will include:</w:t>
      </w:r>
    </w:p>
    <w:p w14:paraId="6068FE07" w14:textId="77777777" w:rsidR="00703703" w:rsidRPr="00703703" w:rsidRDefault="00703703" w:rsidP="00703703">
      <w:pPr>
        <w:pStyle w:val="ListParagraph"/>
        <w:widowControl w:val="0"/>
        <w:numPr>
          <w:ilvl w:val="0"/>
          <w:numId w:val="45"/>
        </w:numPr>
        <w:spacing w:before="120" w:after="120"/>
        <w:ind w:left="-426"/>
        <w:rPr>
          <w:rFonts w:eastAsia="Calibri"/>
          <w:bCs/>
          <w:sz w:val="22"/>
          <w:szCs w:val="22"/>
        </w:rPr>
      </w:pPr>
      <w:r w:rsidRPr="00703703">
        <w:rPr>
          <w:rFonts w:eastAsia="Calibri"/>
          <w:bCs/>
          <w:sz w:val="22"/>
          <w:szCs w:val="22"/>
        </w:rPr>
        <w:t>an invitation to submit observations on the list of grants affected by the findings and</w:t>
      </w:r>
    </w:p>
    <w:p w14:paraId="36E641AA" w14:textId="77777777" w:rsidR="00703703" w:rsidRPr="00703703" w:rsidRDefault="00703703" w:rsidP="00703703">
      <w:pPr>
        <w:pStyle w:val="ListParagraph"/>
        <w:widowControl w:val="0"/>
        <w:numPr>
          <w:ilvl w:val="0"/>
          <w:numId w:val="45"/>
        </w:numPr>
        <w:spacing w:before="120" w:after="120"/>
        <w:ind w:left="-426"/>
        <w:rPr>
          <w:rFonts w:eastAsia="Calibri"/>
          <w:bCs/>
          <w:sz w:val="22"/>
          <w:szCs w:val="22"/>
        </w:rPr>
      </w:pPr>
      <w:r w:rsidRPr="00703703">
        <w:rPr>
          <w:rFonts w:eastAsia="Calibri"/>
          <w:bCs/>
          <w:sz w:val="22"/>
          <w:szCs w:val="22"/>
        </w:rPr>
        <w:t xml:space="preserve">the </w:t>
      </w:r>
      <w:r w:rsidRPr="00703703">
        <w:rPr>
          <w:rFonts w:eastAsia="Calibri"/>
          <w:b/>
          <w:bCs/>
          <w:sz w:val="22"/>
          <w:szCs w:val="22"/>
        </w:rPr>
        <w:t>correction rate for extrapolation</w:t>
      </w:r>
      <w:r w:rsidRPr="00703703">
        <w:rPr>
          <w:rFonts w:eastAsia="Calibri"/>
          <w:bCs/>
          <w:sz w:val="22"/>
          <w:szCs w:val="22"/>
        </w:rPr>
        <w:t>, established on the basis of the systemic or recurrent errors and the principle of proportionality.</w:t>
      </w:r>
    </w:p>
    <w:p w14:paraId="3A71D88C" w14:textId="77777777" w:rsidR="00703703" w:rsidRPr="00703703" w:rsidRDefault="00703703" w:rsidP="00703703">
      <w:pPr>
        <w:widowControl w:val="0"/>
        <w:spacing w:before="120" w:after="120"/>
        <w:ind w:left="-426"/>
        <w:jc w:val="left"/>
        <w:rPr>
          <w:rFonts w:ascii="Times New Roman" w:eastAsia="Calibri" w:hAnsi="Times New Roman" w:cs="Times New Roman"/>
          <w:bCs/>
        </w:rPr>
      </w:pPr>
      <w:r w:rsidRPr="00703703">
        <w:rPr>
          <w:rFonts w:ascii="Times New Roman" w:eastAsia="Calibri" w:hAnsi="Times New Roman" w:cs="Times New Roman"/>
          <w:bCs/>
        </w:rPr>
        <w:t xml:space="preserve">The beneficiary concerned has </w:t>
      </w:r>
      <w:r w:rsidRPr="00703703">
        <w:rPr>
          <w:rFonts w:ascii="Times New Roman" w:eastAsia="Calibri" w:hAnsi="Times New Roman" w:cs="Times New Roman"/>
          <w:b/>
          <w:bCs/>
        </w:rPr>
        <w:t xml:space="preserve">60 days </w:t>
      </w:r>
      <w:r w:rsidRPr="00703703">
        <w:rPr>
          <w:rFonts w:ascii="Times New Roman" w:eastAsia="Calibri" w:hAnsi="Times New Roman" w:cs="Times New Roman"/>
          <w:bCs/>
        </w:rPr>
        <w:t xml:space="preserve">from receiving notification to submit observations, revised financial statements or to propose a duly substantiated </w:t>
      </w:r>
      <w:r w:rsidRPr="00703703">
        <w:rPr>
          <w:rFonts w:ascii="Times New Roman" w:eastAsia="Calibri" w:hAnsi="Times New Roman" w:cs="Times New Roman"/>
          <w:b/>
          <w:bCs/>
        </w:rPr>
        <w:t>alternative correction method/rate</w:t>
      </w:r>
      <w:r w:rsidRPr="00703703">
        <w:rPr>
          <w:rFonts w:ascii="Times New Roman" w:eastAsia="Calibri" w:hAnsi="Times New Roman" w:cs="Times New Roman"/>
          <w:bCs/>
        </w:rPr>
        <w:t>.</w:t>
      </w:r>
    </w:p>
    <w:p w14:paraId="3C8D38C5" w14:textId="77777777" w:rsidR="00703703" w:rsidRPr="00703703" w:rsidRDefault="00703703" w:rsidP="00703703">
      <w:pPr>
        <w:widowControl w:val="0"/>
        <w:spacing w:before="120" w:after="120"/>
        <w:ind w:left="-426"/>
        <w:jc w:val="left"/>
        <w:rPr>
          <w:rFonts w:ascii="Times New Roman" w:eastAsia="Calibri" w:hAnsi="Times New Roman" w:cs="Times New Roman"/>
          <w:bCs/>
        </w:rPr>
      </w:pPr>
      <w:r w:rsidRPr="00703703">
        <w:rPr>
          <w:rFonts w:ascii="Times New Roman" w:eastAsia="Calibri" w:hAnsi="Times New Roman" w:cs="Times New Roman"/>
          <w:bCs/>
        </w:rPr>
        <w:t>On the basis of this, the granting authority will analyse the impact and decide on the implementation (</w:t>
      </w:r>
      <w:proofErr w:type="gramStart"/>
      <w:r w:rsidRPr="00703703">
        <w:rPr>
          <w:rFonts w:ascii="Times New Roman" w:eastAsia="Calibri" w:hAnsi="Times New Roman" w:cs="Times New Roman"/>
          <w:bCs/>
        </w:rPr>
        <w:t>i.e.</w:t>
      </w:r>
      <w:proofErr w:type="gramEnd"/>
      <w:r w:rsidRPr="00703703">
        <w:rPr>
          <w:rFonts w:ascii="Times New Roman" w:eastAsia="Calibri" w:hAnsi="Times New Roman" w:cs="Times New Roman"/>
          <w:bCs/>
        </w:rPr>
        <w:t xml:space="preserve"> start rejection or grant reduction procedures, either on the basis of the revised financial statements or the announced/alternative method/rate or a mix of those; see Articles 27 and 28).</w:t>
      </w:r>
    </w:p>
    <w:p w14:paraId="10C7A31A" w14:textId="77777777" w:rsidR="00703703" w:rsidRPr="00703703" w:rsidRDefault="00703703" w:rsidP="00703703">
      <w:pPr>
        <w:widowControl w:val="0"/>
        <w:spacing w:before="120" w:after="120"/>
        <w:ind w:left="-426"/>
        <w:jc w:val="left"/>
        <w:rPr>
          <w:rFonts w:ascii="Times New Roman" w:eastAsia="Calibri" w:hAnsi="Times New Roman" w:cs="Times New Roman"/>
          <w:b/>
          <w:bCs/>
        </w:rPr>
      </w:pPr>
      <w:r w:rsidRPr="00703703">
        <w:rPr>
          <w:rFonts w:ascii="Times New Roman" w:eastAsia="Calibri" w:hAnsi="Times New Roman" w:cs="Times New Roman"/>
          <w:b/>
          <w:bCs/>
        </w:rPr>
        <w:t>25.6 Consequences of non-compliance</w:t>
      </w:r>
    </w:p>
    <w:p w14:paraId="55C8E580" w14:textId="77777777" w:rsidR="00703703" w:rsidRPr="00703703" w:rsidRDefault="00703703" w:rsidP="00703703">
      <w:pPr>
        <w:widowControl w:val="0"/>
        <w:spacing w:before="120" w:after="120"/>
        <w:ind w:left="-426"/>
        <w:jc w:val="left"/>
        <w:rPr>
          <w:rFonts w:ascii="Times New Roman" w:eastAsia="Calibri" w:hAnsi="Times New Roman" w:cs="Times New Roman"/>
          <w:bCs/>
        </w:rPr>
      </w:pPr>
      <w:r w:rsidRPr="00703703">
        <w:rPr>
          <w:rFonts w:ascii="Times New Roman" w:eastAsia="Calibri" w:hAnsi="Times New Roman" w:cs="Times New Roman"/>
          <w:bCs/>
        </w:rPr>
        <w:t xml:space="preserve">If a </w:t>
      </w:r>
      <w:proofErr w:type="gramStart"/>
      <w:r w:rsidRPr="00703703">
        <w:rPr>
          <w:rFonts w:ascii="Times New Roman" w:eastAsia="Calibri" w:hAnsi="Times New Roman" w:cs="Times New Roman"/>
          <w:bCs/>
        </w:rPr>
        <w:t>beneficiary breaches</w:t>
      </w:r>
      <w:proofErr w:type="gramEnd"/>
      <w:r w:rsidRPr="00703703">
        <w:rPr>
          <w:rFonts w:ascii="Times New Roman" w:eastAsia="Calibri" w:hAnsi="Times New Roman" w:cs="Times New Roman"/>
          <w:bCs/>
        </w:rPr>
        <w:t xml:space="preserve"> any of its obligations under this Article, costs or contributions insufficiently substantiated will be ineligible (see Article 6) and will be rejected (see Article 27), and the grant may be reduced (see Article 28).</w:t>
      </w:r>
    </w:p>
    <w:p w14:paraId="17193D2A" w14:textId="77777777" w:rsidR="00703703" w:rsidRPr="00703703" w:rsidRDefault="00703703" w:rsidP="00703703">
      <w:pPr>
        <w:widowControl w:val="0"/>
        <w:spacing w:before="120" w:after="240"/>
        <w:ind w:left="-426"/>
        <w:jc w:val="left"/>
        <w:rPr>
          <w:rFonts w:ascii="Times New Roman" w:eastAsia="Calibri" w:hAnsi="Times New Roman" w:cs="Times New Roman"/>
          <w:bCs/>
          <w:lang w:val="en-US"/>
        </w:rPr>
      </w:pPr>
      <w:r w:rsidRPr="00703703">
        <w:rPr>
          <w:rFonts w:ascii="Times New Roman" w:eastAsia="Calibri" w:hAnsi="Times New Roman" w:cs="Times New Roman"/>
          <w:bCs/>
        </w:rPr>
        <w:t>Such breaches may also lead to other measures described in Chapter 5 of the Grant Agreement.</w:t>
      </w:r>
    </w:p>
    <w:p w14:paraId="3E4C29AF" w14:textId="77777777" w:rsidR="00703703" w:rsidRPr="00703703" w:rsidRDefault="00703703" w:rsidP="00703703">
      <w:pPr>
        <w:widowControl w:val="0"/>
        <w:ind w:left="-426"/>
        <w:rPr>
          <w:rFonts w:ascii="Times New Roman" w:eastAsia="Calibri" w:hAnsi="Times New Roman" w:cs="Times New Roman"/>
          <w:b/>
          <w:lang w:val="en-US"/>
        </w:rPr>
      </w:pPr>
      <w:bookmarkStart w:id="15" w:name="_bookmark91"/>
      <w:bookmarkEnd w:id="15"/>
      <w:r w:rsidRPr="00703703">
        <w:rPr>
          <w:rFonts w:ascii="Times New Roman" w:eastAsia="Calibri" w:hAnsi="Times New Roman" w:cs="Times New Roman"/>
          <w:b/>
          <w:lang w:val="en-US"/>
        </w:rPr>
        <w:t>ARTICLE 26 — IMACT EVALUATION</w:t>
      </w:r>
    </w:p>
    <w:p w14:paraId="0AE7E59C" w14:textId="77777777" w:rsidR="00703703" w:rsidRPr="00703703" w:rsidRDefault="00703703" w:rsidP="00703703">
      <w:pPr>
        <w:widowControl w:val="0"/>
        <w:spacing w:before="120" w:after="120"/>
        <w:ind w:left="-426"/>
        <w:rPr>
          <w:rFonts w:ascii="Times New Roman" w:eastAsia="Times New Roman" w:hAnsi="Times New Roman" w:cs="Times New Roman"/>
          <w:b/>
          <w:bCs/>
        </w:rPr>
      </w:pPr>
      <w:bookmarkStart w:id="16" w:name="_bookmark92"/>
      <w:bookmarkEnd w:id="16"/>
      <w:r w:rsidRPr="00703703">
        <w:rPr>
          <w:rFonts w:ascii="Times New Roman" w:eastAsia="Times New Roman" w:hAnsi="Times New Roman" w:cs="Times New Roman"/>
          <w:b/>
          <w:bCs/>
        </w:rPr>
        <w:t>26.1 Impact evaluation</w:t>
      </w:r>
    </w:p>
    <w:p w14:paraId="7D604CA3" w14:textId="77777777" w:rsidR="00703703" w:rsidRPr="00703703" w:rsidRDefault="00703703" w:rsidP="00703703">
      <w:pPr>
        <w:widowControl w:val="0"/>
        <w:spacing w:before="120" w:after="120"/>
        <w:ind w:left="-426"/>
        <w:rPr>
          <w:rFonts w:ascii="Times New Roman" w:eastAsia="Times New Roman" w:hAnsi="Times New Roman" w:cs="Times New Roman"/>
          <w:bCs/>
        </w:rPr>
      </w:pPr>
      <w:r w:rsidRPr="00703703">
        <w:rPr>
          <w:rFonts w:ascii="Times New Roman" w:eastAsia="Times New Roman" w:hAnsi="Times New Roman" w:cs="Times New Roman"/>
          <w:bCs/>
        </w:rPr>
        <w:t>The granting authority may carry out impact evaluations of the action, measured against the objectives and indicators of the EU programme funding the grant.</w:t>
      </w:r>
    </w:p>
    <w:p w14:paraId="7269078B" w14:textId="77777777" w:rsidR="00703703" w:rsidRPr="00703703" w:rsidRDefault="00703703" w:rsidP="00703703">
      <w:pPr>
        <w:widowControl w:val="0"/>
        <w:spacing w:before="120" w:after="120"/>
        <w:ind w:left="-426"/>
        <w:rPr>
          <w:rFonts w:ascii="Times New Roman" w:eastAsia="Times New Roman" w:hAnsi="Times New Roman" w:cs="Times New Roman"/>
          <w:bCs/>
        </w:rPr>
      </w:pPr>
      <w:r w:rsidRPr="00703703">
        <w:rPr>
          <w:rFonts w:ascii="Times New Roman" w:eastAsia="Times New Roman" w:hAnsi="Times New Roman" w:cs="Times New Roman"/>
          <w:bCs/>
        </w:rPr>
        <w:t>Such evaluations may be started during implementation of the action and until the time-limit set out in the Data Sheet. They will be formally notified to the coordinator or beneficiaries and will be considered to start on the date of the notification.</w:t>
      </w:r>
    </w:p>
    <w:p w14:paraId="425342ED" w14:textId="77777777" w:rsidR="00703703" w:rsidRPr="00703703" w:rsidRDefault="00703703" w:rsidP="00703703">
      <w:pPr>
        <w:widowControl w:val="0"/>
        <w:spacing w:before="120" w:after="120"/>
        <w:ind w:left="-426"/>
        <w:rPr>
          <w:rFonts w:ascii="Times New Roman" w:eastAsia="Times New Roman" w:hAnsi="Times New Roman" w:cs="Times New Roman"/>
          <w:bCs/>
        </w:rPr>
      </w:pPr>
      <w:r w:rsidRPr="00703703">
        <w:rPr>
          <w:rFonts w:ascii="Times New Roman" w:eastAsia="Times New Roman" w:hAnsi="Times New Roman" w:cs="Times New Roman"/>
          <w:bCs/>
        </w:rPr>
        <w:t>If needed, the granting authority may be assisted by independent outside experts. The coordinator or beneficiaries must provide any information relevant to evaluate the impact of the action, including information in electronic format.</w:t>
      </w:r>
    </w:p>
    <w:p w14:paraId="0F3B5970" w14:textId="77777777" w:rsidR="00703703" w:rsidRPr="00703703" w:rsidRDefault="00703703" w:rsidP="00703703">
      <w:pPr>
        <w:widowControl w:val="0"/>
        <w:spacing w:before="120" w:after="120"/>
        <w:ind w:left="-426"/>
        <w:rPr>
          <w:rFonts w:ascii="Times New Roman" w:eastAsia="Times New Roman" w:hAnsi="Times New Roman" w:cs="Times New Roman"/>
          <w:b/>
          <w:bCs/>
        </w:rPr>
      </w:pPr>
      <w:r w:rsidRPr="00703703">
        <w:rPr>
          <w:rFonts w:ascii="Times New Roman" w:eastAsia="Times New Roman" w:hAnsi="Times New Roman" w:cs="Times New Roman"/>
          <w:b/>
          <w:bCs/>
        </w:rPr>
        <w:t>26.2 Consequences of non-compliance</w:t>
      </w:r>
    </w:p>
    <w:p w14:paraId="72E2E145" w14:textId="77777777" w:rsidR="00703703" w:rsidRPr="00703703" w:rsidRDefault="00703703" w:rsidP="00703703">
      <w:pPr>
        <w:widowControl w:val="0"/>
        <w:spacing w:before="120" w:after="240"/>
        <w:ind w:left="-426"/>
        <w:rPr>
          <w:rFonts w:ascii="Times New Roman" w:eastAsia="Times New Roman" w:hAnsi="Times New Roman" w:cs="Times New Roman"/>
          <w:bCs/>
        </w:rPr>
      </w:pPr>
      <w:r w:rsidRPr="00703703">
        <w:rPr>
          <w:rFonts w:ascii="Times New Roman" w:eastAsia="Times New Roman" w:hAnsi="Times New Roman" w:cs="Times New Roman"/>
          <w:bCs/>
        </w:rPr>
        <w:t xml:space="preserve">If a </w:t>
      </w:r>
      <w:proofErr w:type="gramStart"/>
      <w:r w:rsidRPr="00703703">
        <w:rPr>
          <w:rFonts w:ascii="Times New Roman" w:eastAsia="Times New Roman" w:hAnsi="Times New Roman" w:cs="Times New Roman"/>
          <w:bCs/>
        </w:rPr>
        <w:t>beneficiary breaches</w:t>
      </w:r>
      <w:proofErr w:type="gramEnd"/>
      <w:r w:rsidRPr="00703703">
        <w:rPr>
          <w:rFonts w:ascii="Times New Roman" w:eastAsia="Times New Roman" w:hAnsi="Times New Roman" w:cs="Times New Roman"/>
          <w:bCs/>
        </w:rPr>
        <w:t xml:space="preserve"> any of its obligations under this Article, the granting authority may apply the measures described in Chapter 5</w:t>
      </w:r>
      <w:bookmarkStart w:id="17" w:name="_bookmark94"/>
      <w:bookmarkStart w:id="18" w:name="_bookmark96"/>
      <w:bookmarkStart w:id="19" w:name="_bookmark149"/>
      <w:bookmarkStart w:id="20" w:name="bookmark13"/>
      <w:bookmarkEnd w:id="17"/>
      <w:bookmarkEnd w:id="18"/>
      <w:bookmarkEnd w:id="19"/>
      <w:bookmarkEnd w:id="20"/>
      <w:r w:rsidRPr="00703703">
        <w:rPr>
          <w:rFonts w:ascii="Times New Roman" w:eastAsia="Times New Roman" w:hAnsi="Times New Roman" w:cs="Times New Roman"/>
          <w:bCs/>
        </w:rPr>
        <w:t xml:space="preserve"> of the Grant Agreement.</w:t>
      </w:r>
    </w:p>
    <w:p w14:paraId="04E90E21" w14:textId="77777777" w:rsidR="00703703" w:rsidRPr="00703703" w:rsidRDefault="00703703" w:rsidP="00703703">
      <w:pPr>
        <w:widowControl w:val="0"/>
        <w:spacing w:before="120" w:after="240"/>
        <w:ind w:left="-426"/>
        <w:rPr>
          <w:rFonts w:ascii="Times New Roman" w:eastAsia="Times New Roman" w:hAnsi="Times New Roman" w:cs="Times New Roman"/>
          <w:b/>
          <w:bCs/>
        </w:rPr>
      </w:pPr>
      <w:r w:rsidRPr="00703703">
        <w:rPr>
          <w:rFonts w:ascii="Times New Roman" w:eastAsia="Times New Roman" w:hAnsi="Times New Roman" w:cs="Times New Roman"/>
          <w:b/>
          <w:bCs/>
        </w:rPr>
        <w:t>ARTICLE 17 — COMMUNICATION, DISSEMINATION AND VISIBILITY</w:t>
      </w:r>
    </w:p>
    <w:p w14:paraId="7BCFB76A" w14:textId="77777777" w:rsidR="00703703" w:rsidRPr="00703703" w:rsidRDefault="00703703" w:rsidP="00703703">
      <w:pPr>
        <w:widowControl w:val="0"/>
        <w:spacing w:before="120" w:after="240"/>
        <w:ind w:left="-426"/>
        <w:rPr>
          <w:rFonts w:ascii="Times New Roman" w:eastAsia="Times New Roman" w:hAnsi="Times New Roman" w:cs="Times New Roman"/>
          <w:b/>
          <w:bCs/>
        </w:rPr>
      </w:pPr>
      <w:r w:rsidRPr="00703703">
        <w:rPr>
          <w:rFonts w:ascii="Times New Roman" w:eastAsia="Times New Roman" w:hAnsi="Times New Roman" w:cs="Times New Roman"/>
          <w:b/>
          <w:bCs/>
        </w:rPr>
        <w:t xml:space="preserve">17.1 Communication — Dissemination — Promoting the </w:t>
      </w:r>
      <w:proofErr w:type="gramStart"/>
      <w:r w:rsidRPr="00703703">
        <w:rPr>
          <w:rFonts w:ascii="Times New Roman" w:eastAsia="Times New Roman" w:hAnsi="Times New Roman" w:cs="Times New Roman"/>
          <w:b/>
          <w:bCs/>
        </w:rPr>
        <w:t>action</w:t>
      </w:r>
      <w:proofErr w:type="gramEnd"/>
    </w:p>
    <w:p w14:paraId="6ABC5CE2" w14:textId="77777777" w:rsidR="00703703" w:rsidRPr="00703703" w:rsidRDefault="00703703" w:rsidP="00703703">
      <w:pPr>
        <w:widowControl w:val="0"/>
        <w:spacing w:before="120" w:after="240"/>
        <w:ind w:left="-426"/>
        <w:rPr>
          <w:rFonts w:ascii="Times New Roman" w:eastAsia="Times New Roman" w:hAnsi="Times New Roman" w:cs="Times New Roman"/>
          <w:bCs/>
        </w:rPr>
      </w:pPr>
      <w:r w:rsidRPr="00703703">
        <w:rPr>
          <w:rFonts w:ascii="Times New Roman" w:eastAsia="Times New Roman" w:hAnsi="Times New Roman" w:cs="Times New Roman"/>
          <w:bCs/>
        </w:rPr>
        <w:t xml:space="preserve">Unless otherwise agreed with the granting authority, the beneficiaries must promote the action and its results by providing targeted information to multiple audiences (including the media and the public), in accordance with Annex 1 and in a strategic, </w:t>
      </w:r>
      <w:proofErr w:type="gramStart"/>
      <w:r w:rsidRPr="00703703">
        <w:rPr>
          <w:rFonts w:ascii="Times New Roman" w:eastAsia="Times New Roman" w:hAnsi="Times New Roman" w:cs="Times New Roman"/>
          <w:bCs/>
        </w:rPr>
        <w:t>coherent</w:t>
      </w:r>
      <w:proofErr w:type="gramEnd"/>
      <w:r w:rsidRPr="00703703">
        <w:rPr>
          <w:rFonts w:ascii="Times New Roman" w:eastAsia="Times New Roman" w:hAnsi="Times New Roman" w:cs="Times New Roman"/>
          <w:bCs/>
        </w:rPr>
        <w:t xml:space="preserve"> and effective manner.</w:t>
      </w:r>
    </w:p>
    <w:p w14:paraId="57444236" w14:textId="77777777" w:rsidR="00703703" w:rsidRPr="00703703" w:rsidRDefault="00703703" w:rsidP="00703703">
      <w:pPr>
        <w:widowControl w:val="0"/>
        <w:spacing w:before="120" w:after="240"/>
        <w:ind w:left="-426"/>
        <w:rPr>
          <w:rFonts w:ascii="Times New Roman" w:eastAsia="Times New Roman" w:hAnsi="Times New Roman" w:cs="Times New Roman"/>
          <w:bCs/>
        </w:rPr>
      </w:pPr>
      <w:r w:rsidRPr="00703703">
        <w:rPr>
          <w:rFonts w:ascii="Times New Roman" w:eastAsia="Times New Roman" w:hAnsi="Times New Roman" w:cs="Times New Roman"/>
          <w:bCs/>
        </w:rPr>
        <w:t>Before engaging in a communication or dissemination activity expected to have a major media impact, the beneficiaries must inform the granting authority.</w:t>
      </w:r>
    </w:p>
    <w:p w14:paraId="70ACF1F9" w14:textId="77777777" w:rsidR="00703703" w:rsidRPr="00703703" w:rsidRDefault="00703703" w:rsidP="00703703">
      <w:pPr>
        <w:widowControl w:val="0"/>
        <w:spacing w:before="120" w:after="240"/>
        <w:ind w:left="-426"/>
        <w:rPr>
          <w:rFonts w:ascii="Times New Roman" w:eastAsia="Times New Roman" w:hAnsi="Times New Roman" w:cs="Times New Roman"/>
          <w:b/>
          <w:bCs/>
        </w:rPr>
      </w:pPr>
      <w:r w:rsidRPr="00703703">
        <w:rPr>
          <w:rFonts w:ascii="Times New Roman" w:eastAsia="Times New Roman" w:hAnsi="Times New Roman" w:cs="Times New Roman"/>
          <w:b/>
          <w:bCs/>
        </w:rPr>
        <w:t>17.2 Visibility — European flag and funding statement</w:t>
      </w:r>
    </w:p>
    <w:p w14:paraId="35CBCDED" w14:textId="77777777" w:rsidR="00703703" w:rsidRPr="00703703" w:rsidRDefault="00703703" w:rsidP="00703703">
      <w:pPr>
        <w:widowControl w:val="0"/>
        <w:spacing w:before="120" w:after="240"/>
        <w:ind w:left="-426"/>
        <w:rPr>
          <w:rFonts w:ascii="Times New Roman" w:eastAsia="Times New Roman" w:hAnsi="Times New Roman" w:cs="Times New Roman"/>
          <w:bCs/>
        </w:rPr>
      </w:pPr>
      <w:r w:rsidRPr="00703703">
        <w:rPr>
          <w:rFonts w:ascii="Times New Roman" w:eastAsia="Times New Roman" w:hAnsi="Times New Roman" w:cs="Times New Roman"/>
          <w:bCs/>
        </w:rPr>
        <w:t>Unless otherwise agreed with the granting authority, communication activities of the beneficiaries related to the action (including media relations, conferences, seminars, information material, such as brochures, leaflets, posters, presentations, etc., in electronic form, via traditional or social media, etc.), dissemination activities and any infrastructure, equipment, vehicles, supplies or major result funded by the grant must acknowledge EU support and display the European flag (emblem) and funding statement (translated into local languages, where appropriate):</w:t>
      </w:r>
    </w:p>
    <w:p w14:paraId="66A7C94C" w14:textId="77777777" w:rsidR="00703703" w:rsidRPr="00703703" w:rsidRDefault="00703703" w:rsidP="00703703">
      <w:pPr>
        <w:widowControl w:val="0"/>
        <w:spacing w:before="120" w:after="240"/>
        <w:ind w:left="-426"/>
        <w:jc w:val="center"/>
        <w:rPr>
          <w:rFonts w:ascii="Times New Roman" w:eastAsia="Times New Roman" w:hAnsi="Times New Roman" w:cs="Times New Roman"/>
          <w:bCs/>
        </w:rPr>
      </w:pPr>
      <w:r w:rsidRPr="00703703">
        <w:rPr>
          <w:rFonts w:ascii="Times New Roman" w:eastAsia="Times New Roman" w:hAnsi="Times New Roman" w:cs="Times New Roman"/>
          <w:bCs/>
          <w:noProof/>
        </w:rPr>
        <w:lastRenderedPageBreak/>
        <w:drawing>
          <wp:inline distT="0" distB="0" distL="0" distR="0" wp14:anchorId="1ECC6693" wp14:editId="2287CCB4">
            <wp:extent cx="2305050" cy="933450"/>
            <wp:effectExtent l="0" t="0" r="0" b="0"/>
            <wp:docPr id="145002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0" cy="933450"/>
                    </a:xfrm>
                    <a:prstGeom prst="rect">
                      <a:avLst/>
                    </a:prstGeom>
                    <a:noFill/>
                    <a:ln>
                      <a:noFill/>
                    </a:ln>
                  </pic:spPr>
                </pic:pic>
              </a:graphicData>
            </a:graphic>
          </wp:inline>
        </w:drawing>
      </w:r>
      <w:r w:rsidRPr="00703703">
        <w:rPr>
          <w:rFonts w:ascii="Times New Roman" w:eastAsia="Times New Roman" w:hAnsi="Times New Roman" w:cs="Times New Roman"/>
          <w:bCs/>
          <w:noProof/>
        </w:rPr>
        <w:drawing>
          <wp:inline distT="0" distB="0" distL="0" distR="0" wp14:anchorId="4EC4CAD0" wp14:editId="6EA57AF5">
            <wp:extent cx="2495550" cy="819150"/>
            <wp:effectExtent l="0" t="0" r="0" b="0"/>
            <wp:docPr id="17057701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5550" cy="819150"/>
                    </a:xfrm>
                    <a:prstGeom prst="rect">
                      <a:avLst/>
                    </a:prstGeom>
                    <a:noFill/>
                    <a:ln>
                      <a:noFill/>
                    </a:ln>
                  </pic:spPr>
                </pic:pic>
              </a:graphicData>
            </a:graphic>
          </wp:inline>
        </w:drawing>
      </w:r>
    </w:p>
    <w:p w14:paraId="4DE25E65" w14:textId="77777777" w:rsidR="00703703" w:rsidRPr="00703703" w:rsidRDefault="00703703" w:rsidP="00703703">
      <w:pPr>
        <w:widowControl w:val="0"/>
        <w:spacing w:before="120" w:after="240"/>
        <w:ind w:left="-426"/>
        <w:rPr>
          <w:rFonts w:ascii="Times New Roman" w:eastAsia="Times New Roman" w:hAnsi="Times New Roman" w:cs="Times New Roman"/>
          <w:bCs/>
        </w:rPr>
      </w:pPr>
      <w:r w:rsidRPr="00703703">
        <w:rPr>
          <w:rFonts w:ascii="Times New Roman" w:eastAsia="Times New Roman" w:hAnsi="Times New Roman" w:cs="Times New Roman"/>
          <w:bCs/>
        </w:rPr>
        <w:t xml:space="preserve">The emblem must remain distinct and separate and cannot be modified by adding other visual marks, </w:t>
      </w:r>
      <w:proofErr w:type="gramStart"/>
      <w:r w:rsidRPr="00703703">
        <w:rPr>
          <w:rFonts w:ascii="Times New Roman" w:eastAsia="Times New Roman" w:hAnsi="Times New Roman" w:cs="Times New Roman"/>
          <w:bCs/>
        </w:rPr>
        <w:t>brands</w:t>
      </w:r>
      <w:proofErr w:type="gramEnd"/>
      <w:r w:rsidRPr="00703703">
        <w:rPr>
          <w:rFonts w:ascii="Times New Roman" w:eastAsia="Times New Roman" w:hAnsi="Times New Roman" w:cs="Times New Roman"/>
          <w:bCs/>
        </w:rPr>
        <w:t xml:space="preserve"> or text. Apart from the emblem, no other visual identity or logo may be used to highlight the EU support.</w:t>
      </w:r>
    </w:p>
    <w:p w14:paraId="004C3737" w14:textId="77777777" w:rsidR="00703703" w:rsidRPr="00703703" w:rsidRDefault="00703703" w:rsidP="00703703">
      <w:pPr>
        <w:widowControl w:val="0"/>
        <w:spacing w:before="120" w:after="240"/>
        <w:ind w:left="-426"/>
        <w:rPr>
          <w:rFonts w:ascii="Times New Roman" w:eastAsia="Times New Roman" w:hAnsi="Times New Roman" w:cs="Times New Roman"/>
          <w:bCs/>
        </w:rPr>
      </w:pPr>
      <w:r w:rsidRPr="00703703">
        <w:rPr>
          <w:rFonts w:ascii="Times New Roman" w:eastAsia="Times New Roman" w:hAnsi="Times New Roman" w:cs="Times New Roman"/>
          <w:bCs/>
        </w:rPr>
        <w:t>When displayed in association with other logos (</w:t>
      </w:r>
      <w:proofErr w:type="gramStart"/>
      <w:r w:rsidRPr="00703703">
        <w:rPr>
          <w:rFonts w:ascii="Times New Roman" w:eastAsia="Times New Roman" w:hAnsi="Times New Roman" w:cs="Times New Roman"/>
          <w:bCs/>
        </w:rPr>
        <w:t>e.g.</w:t>
      </w:r>
      <w:proofErr w:type="gramEnd"/>
      <w:r w:rsidRPr="00703703">
        <w:rPr>
          <w:rFonts w:ascii="Times New Roman" w:eastAsia="Times New Roman" w:hAnsi="Times New Roman" w:cs="Times New Roman"/>
          <w:bCs/>
        </w:rPr>
        <w:t xml:space="preserve"> of beneficiaries or sponsors), the emblem must be displayed at least as prominently and visibly as the other logos.</w:t>
      </w:r>
    </w:p>
    <w:p w14:paraId="06EEE963" w14:textId="77777777" w:rsidR="00703703" w:rsidRPr="00703703" w:rsidRDefault="00703703" w:rsidP="00703703">
      <w:pPr>
        <w:widowControl w:val="0"/>
        <w:spacing w:before="120" w:after="240"/>
        <w:ind w:left="-426"/>
        <w:rPr>
          <w:rFonts w:ascii="Times New Roman" w:eastAsia="Times New Roman" w:hAnsi="Times New Roman" w:cs="Times New Roman"/>
          <w:bCs/>
        </w:rPr>
      </w:pPr>
      <w:r w:rsidRPr="00703703">
        <w:rPr>
          <w:rFonts w:ascii="Times New Roman" w:eastAsia="Times New Roman" w:hAnsi="Times New Roman" w:cs="Times New Roman"/>
          <w:bCs/>
        </w:rPr>
        <w:t>For the purposes of their obligations under this Article, the beneficiaries may use the emblem without first obtaining approval from the granting authority. This does not, however, give them the right to exclusive use. Moreover, they may not appropriate the emblem or any similar trademark or logo, either by registration or by any other means.</w:t>
      </w:r>
    </w:p>
    <w:p w14:paraId="167C3B7C" w14:textId="77777777" w:rsidR="00703703" w:rsidRPr="00703703" w:rsidRDefault="00703703" w:rsidP="00703703">
      <w:pPr>
        <w:widowControl w:val="0"/>
        <w:spacing w:before="120" w:after="240"/>
        <w:ind w:left="-426"/>
        <w:rPr>
          <w:rFonts w:ascii="Times New Roman" w:eastAsia="Times New Roman" w:hAnsi="Times New Roman" w:cs="Times New Roman"/>
          <w:b/>
        </w:rPr>
      </w:pPr>
      <w:r w:rsidRPr="00703703">
        <w:rPr>
          <w:rFonts w:ascii="Times New Roman" w:eastAsia="Times New Roman" w:hAnsi="Times New Roman" w:cs="Times New Roman"/>
          <w:b/>
        </w:rPr>
        <w:t>17.5 Consequences of non-compliance</w:t>
      </w:r>
    </w:p>
    <w:p w14:paraId="3702AE99" w14:textId="77777777" w:rsidR="00703703" w:rsidRPr="00703703" w:rsidRDefault="00703703" w:rsidP="00703703">
      <w:pPr>
        <w:widowControl w:val="0"/>
        <w:spacing w:before="120" w:after="240"/>
        <w:ind w:left="-426"/>
        <w:rPr>
          <w:rFonts w:ascii="Times New Roman" w:eastAsia="Times New Roman" w:hAnsi="Times New Roman" w:cs="Times New Roman"/>
          <w:bCs/>
        </w:rPr>
      </w:pPr>
      <w:r w:rsidRPr="00703703">
        <w:rPr>
          <w:rFonts w:ascii="Times New Roman" w:eastAsia="Times New Roman" w:hAnsi="Times New Roman" w:cs="Times New Roman"/>
          <w:bCs/>
        </w:rPr>
        <w:t xml:space="preserve">If a </w:t>
      </w:r>
      <w:proofErr w:type="gramStart"/>
      <w:r w:rsidRPr="00703703">
        <w:rPr>
          <w:rFonts w:ascii="Times New Roman" w:eastAsia="Times New Roman" w:hAnsi="Times New Roman" w:cs="Times New Roman"/>
          <w:bCs/>
        </w:rPr>
        <w:t>beneficiary breaches</w:t>
      </w:r>
      <w:proofErr w:type="gramEnd"/>
      <w:r w:rsidRPr="00703703">
        <w:rPr>
          <w:rFonts w:ascii="Times New Roman" w:eastAsia="Times New Roman" w:hAnsi="Times New Roman" w:cs="Times New Roman"/>
          <w:bCs/>
        </w:rPr>
        <w:t xml:space="preserve"> any of its obligations under this Article, the grant may be reduced. Such breaches may also lead to other measures described in the Grant Agreement (Chapter 5</w:t>
      </w:r>
      <w:bookmarkStart w:id="21" w:name="_bookmark161"/>
      <w:bookmarkEnd w:id="21"/>
      <w:r w:rsidRPr="00703703">
        <w:rPr>
          <w:rFonts w:ascii="Times New Roman" w:eastAsia="Times New Roman" w:hAnsi="Times New Roman" w:cs="Times New Roman"/>
          <w:bCs/>
        </w:rPr>
        <w:t>).</w:t>
      </w:r>
    </w:p>
    <w:p w14:paraId="7CF0F4C3" w14:textId="77777777" w:rsidR="00703703" w:rsidRPr="00703703" w:rsidRDefault="00703703" w:rsidP="00703703">
      <w:pPr>
        <w:widowControl w:val="0"/>
        <w:spacing w:before="120" w:after="240"/>
        <w:ind w:left="-426"/>
        <w:rPr>
          <w:rFonts w:ascii="Times New Roman" w:eastAsia="Times New Roman" w:hAnsi="Times New Roman" w:cs="Times New Roman"/>
          <w:b/>
        </w:rPr>
      </w:pPr>
      <w:r w:rsidRPr="00703703">
        <w:rPr>
          <w:rFonts w:ascii="Times New Roman" w:eastAsia="Times New Roman" w:hAnsi="Times New Roman" w:cs="Times New Roman"/>
          <w:b/>
        </w:rPr>
        <w:t>ARTICLE 33 — DAMAGES</w:t>
      </w:r>
    </w:p>
    <w:p w14:paraId="42EAE8CE" w14:textId="77777777" w:rsidR="00703703" w:rsidRPr="00703703" w:rsidRDefault="00703703" w:rsidP="00703703">
      <w:pPr>
        <w:widowControl w:val="0"/>
        <w:spacing w:before="120" w:after="240"/>
        <w:ind w:left="-426"/>
        <w:rPr>
          <w:rFonts w:ascii="Times New Roman" w:eastAsia="Times New Roman" w:hAnsi="Times New Roman" w:cs="Times New Roman"/>
          <w:b/>
        </w:rPr>
      </w:pPr>
      <w:r w:rsidRPr="00703703">
        <w:rPr>
          <w:rFonts w:ascii="Times New Roman" w:eastAsia="Times New Roman" w:hAnsi="Times New Roman" w:cs="Times New Roman"/>
          <w:b/>
        </w:rPr>
        <w:t>33.1 Liability of the granting authority</w:t>
      </w:r>
    </w:p>
    <w:p w14:paraId="48F20C5D" w14:textId="77777777" w:rsidR="00703703" w:rsidRPr="00703703" w:rsidRDefault="00703703" w:rsidP="00703703">
      <w:pPr>
        <w:widowControl w:val="0"/>
        <w:spacing w:before="120" w:after="240"/>
        <w:ind w:left="-426"/>
        <w:rPr>
          <w:rFonts w:ascii="Times New Roman" w:eastAsia="Times New Roman" w:hAnsi="Times New Roman" w:cs="Times New Roman"/>
          <w:bCs/>
        </w:rPr>
      </w:pPr>
      <w:r w:rsidRPr="00703703">
        <w:rPr>
          <w:rFonts w:ascii="Times New Roman" w:eastAsia="Times New Roman" w:hAnsi="Times New Roman" w:cs="Times New Roman"/>
          <w:bCs/>
        </w:rPr>
        <w:t>The granting authority cannot be held liable for any damage caused to the beneficiaries or to third parties as a consequence of the implementation of the Agreement, including for gross negligence.</w:t>
      </w:r>
    </w:p>
    <w:p w14:paraId="08D12A59" w14:textId="77777777" w:rsidR="00703703" w:rsidRPr="00703703" w:rsidRDefault="00703703" w:rsidP="00703703">
      <w:pPr>
        <w:widowControl w:val="0"/>
        <w:spacing w:before="120" w:after="240"/>
        <w:ind w:left="-426"/>
        <w:rPr>
          <w:rFonts w:ascii="Times New Roman" w:eastAsia="Times New Roman" w:hAnsi="Times New Roman" w:cs="Times New Roman"/>
          <w:bCs/>
        </w:rPr>
      </w:pPr>
      <w:r w:rsidRPr="00703703">
        <w:rPr>
          <w:rFonts w:ascii="Times New Roman" w:eastAsia="Times New Roman" w:hAnsi="Times New Roman" w:cs="Times New Roman"/>
          <w:bCs/>
        </w:rPr>
        <w:t>The granting authority cannot be held liable for any damage caused by any of the beneficiaries or other participants involved in the action, as a consequence of the implementation of the Agreement.</w:t>
      </w:r>
    </w:p>
    <w:p w14:paraId="5B5254A6" w14:textId="77777777" w:rsidR="00703703" w:rsidRPr="00703703" w:rsidRDefault="00703703" w:rsidP="00703703">
      <w:pPr>
        <w:widowControl w:val="0"/>
        <w:spacing w:before="120" w:after="240"/>
        <w:ind w:left="-426"/>
        <w:rPr>
          <w:rFonts w:ascii="Times New Roman" w:eastAsia="Times New Roman" w:hAnsi="Times New Roman" w:cs="Times New Roman"/>
          <w:b/>
        </w:rPr>
      </w:pPr>
      <w:r w:rsidRPr="00703703">
        <w:rPr>
          <w:rFonts w:ascii="Times New Roman" w:eastAsia="Times New Roman" w:hAnsi="Times New Roman" w:cs="Times New Roman"/>
          <w:b/>
        </w:rPr>
        <w:t>33.2 Liability of the beneficiaries</w:t>
      </w:r>
    </w:p>
    <w:p w14:paraId="0086469D" w14:textId="77777777" w:rsidR="00703703" w:rsidRPr="00703703" w:rsidRDefault="00703703" w:rsidP="00703703">
      <w:pPr>
        <w:widowControl w:val="0"/>
        <w:spacing w:before="120" w:after="240"/>
        <w:ind w:left="-426"/>
        <w:rPr>
          <w:rFonts w:ascii="Times New Roman" w:eastAsia="Times New Roman" w:hAnsi="Times New Roman" w:cs="Times New Roman"/>
          <w:bCs/>
        </w:rPr>
      </w:pPr>
      <w:r w:rsidRPr="00703703">
        <w:rPr>
          <w:rFonts w:ascii="Times New Roman" w:eastAsia="Times New Roman" w:hAnsi="Times New Roman" w:cs="Times New Roman"/>
          <w:bCs/>
        </w:rPr>
        <w:t>The beneficiaries must compensate the granting authority for any damage it sustains as a result of the implementation of the action or because the action was not implemented in full compliance with the</w:t>
      </w:r>
    </w:p>
    <w:p w14:paraId="0597B843" w14:textId="39104C3E" w:rsidR="00703703" w:rsidRPr="00703703" w:rsidRDefault="00703703" w:rsidP="00703703">
      <w:pPr>
        <w:widowControl w:val="0"/>
        <w:spacing w:before="120" w:after="240"/>
        <w:ind w:left="-426"/>
        <w:rPr>
          <w:rFonts w:ascii="Times New Roman" w:eastAsia="Times New Roman" w:hAnsi="Times New Roman" w:cs="Times New Roman"/>
          <w:bCs/>
        </w:rPr>
      </w:pPr>
      <w:r w:rsidRPr="00703703">
        <w:rPr>
          <w:rFonts w:ascii="Times New Roman" w:eastAsia="Times New Roman" w:hAnsi="Times New Roman" w:cs="Times New Roman"/>
          <w:bCs/>
        </w:rPr>
        <w:t>Agreement, provided that it was caused by gross negligence or wilful act. The liability does not extend to indirect or consequential losses or similar damage (such as loss of profit, loss of revenue or loss of contracts), provided such damage was not caused by wilful act or by a breach of confidentiality.</w:t>
      </w:r>
    </w:p>
    <w:p w14:paraId="4149C05D" w14:textId="77777777" w:rsidR="00703703" w:rsidRPr="00703703" w:rsidRDefault="00703703" w:rsidP="00703703">
      <w:pPr>
        <w:spacing w:after="160" w:line="259" w:lineRule="auto"/>
        <w:ind w:left="-426"/>
        <w:jc w:val="left"/>
        <w:rPr>
          <w:rFonts w:ascii="Times New Roman" w:eastAsia="Times New Roman" w:hAnsi="Times New Roman" w:cs="Times New Roman"/>
          <w:bCs/>
        </w:rPr>
      </w:pPr>
      <w:r w:rsidRPr="00703703">
        <w:rPr>
          <w:rFonts w:ascii="Times New Roman" w:eastAsia="Times New Roman" w:hAnsi="Times New Roman" w:cs="Times New Roman"/>
          <w:bCs/>
        </w:rPr>
        <w:br w:type="page"/>
      </w:r>
    </w:p>
    <w:p w14:paraId="23F1B04E" w14:textId="021AC8ED" w:rsidR="003A661C" w:rsidRPr="00703703" w:rsidRDefault="003A661C" w:rsidP="00480848">
      <w:pPr>
        <w:ind w:right="-23"/>
        <w:jc w:val="center"/>
        <w:rPr>
          <w:rFonts w:ascii="Times New Roman" w:eastAsia="Times New Roman" w:hAnsi="Times New Roman" w:cs="Times New Roman"/>
          <w:b/>
          <w:noProof/>
          <w:lang w:val="en-US"/>
        </w:rPr>
      </w:pPr>
      <w:r w:rsidRPr="00703703">
        <w:rPr>
          <w:rFonts w:ascii="Times New Roman" w:eastAsia="Times New Roman" w:hAnsi="Times New Roman" w:cs="Times New Roman"/>
          <w:b/>
          <w:noProof/>
          <w:lang w:val="en-US"/>
        </w:rPr>
        <w:lastRenderedPageBreak/>
        <w:t>ANNEX 2 - JOINT IMPLEMENTATION PLAN</w:t>
      </w:r>
    </w:p>
    <w:p w14:paraId="0A0578C2" w14:textId="77777777" w:rsidR="003A661C" w:rsidRPr="00703703" w:rsidRDefault="003A661C" w:rsidP="003A661C">
      <w:pPr>
        <w:rPr>
          <w:rFonts w:ascii="Times New Roman" w:eastAsia="Times New Roman" w:hAnsi="Times New Roman" w:cs="Times New Roman"/>
          <w:noProof/>
          <w:lang w:val="en-US"/>
        </w:rPr>
      </w:pPr>
    </w:p>
    <w:p w14:paraId="0EF64FFB" w14:textId="77777777" w:rsidR="003A661C" w:rsidRPr="00703703" w:rsidRDefault="003A661C" w:rsidP="003A661C">
      <w:pPr>
        <w:rPr>
          <w:rFonts w:ascii="Times New Roman" w:eastAsia="Times New Roman" w:hAnsi="Times New Roman" w:cs="Times New Roman"/>
          <w:lang w:eastAsia="en-GB"/>
        </w:rPr>
      </w:pPr>
    </w:p>
    <w:p w14:paraId="1A67136F" w14:textId="1AF15743" w:rsidR="003A661C" w:rsidRPr="00703703" w:rsidRDefault="003A661C" w:rsidP="00055F6C">
      <w:pPr>
        <w:ind w:left="-426" w:right="-23"/>
        <w:rPr>
          <w:rFonts w:ascii="Times New Roman" w:eastAsia="Times New Roman" w:hAnsi="Times New Roman" w:cs="Times New Roman"/>
          <w:noProof/>
        </w:rPr>
      </w:pPr>
      <w:r w:rsidRPr="00703703">
        <w:rPr>
          <w:rFonts w:ascii="Times New Roman" w:eastAsia="Times New Roman" w:hAnsi="Times New Roman" w:cs="Times New Roman"/>
          <w:noProof/>
        </w:rPr>
        <w:t xml:space="preserve">This </w:t>
      </w:r>
      <w:r w:rsidR="00135373" w:rsidRPr="00703703">
        <w:rPr>
          <w:rFonts w:ascii="Times New Roman" w:eastAsia="Times New Roman" w:hAnsi="Times New Roman" w:cs="Times New Roman"/>
          <w:noProof/>
        </w:rPr>
        <w:t>Convert2Green</w:t>
      </w:r>
      <w:r w:rsidRPr="00703703">
        <w:rPr>
          <w:rFonts w:ascii="Times New Roman" w:eastAsia="Times New Roman" w:hAnsi="Times New Roman" w:cs="Times New Roman"/>
          <w:noProof/>
        </w:rPr>
        <w:t xml:space="preserve">  </w:t>
      </w:r>
      <w:r w:rsidR="00136AE2" w:rsidRPr="00703703">
        <w:rPr>
          <w:rFonts w:ascii="Times New Roman" w:eastAsia="Times New Roman" w:hAnsi="Times New Roman" w:cs="Times New Roman"/>
          <w:noProof/>
        </w:rPr>
        <w:t>Joint Implementation</w:t>
      </w:r>
      <w:r w:rsidRPr="00703703">
        <w:rPr>
          <w:rFonts w:ascii="Times New Roman" w:eastAsia="Times New Roman" w:hAnsi="Times New Roman" w:cs="Times New Roman"/>
          <w:noProof/>
        </w:rPr>
        <w:t xml:space="preserve"> Agreement for implementation of the </w:t>
      </w:r>
      <w:r w:rsidR="00055F6C" w:rsidRPr="00703703">
        <w:rPr>
          <w:rFonts w:ascii="Times New Roman" w:eastAsia="Times New Roman" w:hAnsi="Times New Roman" w:cs="Times New Roman"/>
          <w:noProof/>
        </w:rPr>
        <w:t>Pilot</w:t>
      </w:r>
      <w:r w:rsidR="000A506A" w:rsidRPr="00703703">
        <w:rPr>
          <w:rFonts w:ascii="Times New Roman" w:eastAsia="Times New Roman" w:hAnsi="Times New Roman" w:cs="Times New Roman"/>
          <w:noProof/>
        </w:rPr>
        <w:t xml:space="preserve"> Case</w:t>
      </w:r>
      <w:r w:rsidRPr="00703703">
        <w:rPr>
          <w:rFonts w:ascii="Times New Roman" w:eastAsia="Times New Roman" w:hAnsi="Times New Roman" w:cs="Times New Roman"/>
          <w:noProof/>
        </w:rPr>
        <w:t xml:space="preserve"> by the Innovative Company, hereinafter referred to as the “JOINT IMPLEMENTATION PLAN (JIP)”, is entered into by and between the Parties mentioned in appearance on page 1 of the </w:t>
      </w:r>
      <w:r w:rsidR="00136AE2" w:rsidRPr="00703703">
        <w:rPr>
          <w:rFonts w:ascii="Times New Roman" w:eastAsia="Times New Roman" w:hAnsi="Times New Roman" w:cs="Times New Roman"/>
          <w:noProof/>
        </w:rPr>
        <w:t>Joint Implementation</w:t>
      </w:r>
      <w:r w:rsidRPr="00703703">
        <w:rPr>
          <w:rFonts w:ascii="Times New Roman" w:eastAsia="Times New Roman" w:hAnsi="Times New Roman" w:cs="Times New Roman"/>
          <w:noProof/>
        </w:rPr>
        <w:t xml:space="preserve"> Agreement:</w:t>
      </w:r>
    </w:p>
    <w:p w14:paraId="7F6150D7" w14:textId="77777777" w:rsidR="003A661C" w:rsidRPr="00703703" w:rsidRDefault="003A661C" w:rsidP="00055F6C">
      <w:pPr>
        <w:ind w:left="-426" w:right="-23"/>
        <w:rPr>
          <w:rFonts w:ascii="Times New Roman" w:eastAsia="Times New Roman" w:hAnsi="Times New Roman" w:cs="Times New Roman"/>
          <w:noProof/>
        </w:rPr>
      </w:pPr>
    </w:p>
    <w:p w14:paraId="5367438D" w14:textId="616F17FE" w:rsidR="003A661C" w:rsidRPr="00703703" w:rsidRDefault="003A661C" w:rsidP="00055F6C">
      <w:pPr>
        <w:ind w:left="-426" w:right="-23"/>
        <w:rPr>
          <w:rFonts w:ascii="Times New Roman" w:eastAsia="Times New Roman" w:hAnsi="Times New Roman" w:cs="Times New Roman"/>
          <w:noProof/>
        </w:rPr>
      </w:pPr>
      <w:r w:rsidRPr="00703703">
        <w:rPr>
          <w:rFonts w:ascii="Times New Roman" w:eastAsia="Times New Roman" w:hAnsi="Times New Roman" w:cs="Times New Roman"/>
          <w:noProof/>
        </w:rPr>
        <w:t xml:space="preserve">Whereas the </w:t>
      </w:r>
      <w:r w:rsidR="00A64F6A" w:rsidRPr="00703703">
        <w:rPr>
          <w:rFonts w:ascii="Times New Roman" w:eastAsia="Times New Roman" w:hAnsi="Times New Roman" w:cs="Times New Roman"/>
          <w:noProof/>
        </w:rPr>
        <w:t>Service Delivery Manager</w:t>
      </w:r>
      <w:r w:rsidRPr="00703703">
        <w:rPr>
          <w:rFonts w:ascii="Times New Roman" w:eastAsia="Times New Roman" w:hAnsi="Times New Roman" w:cs="Times New Roman"/>
          <w:noProof/>
        </w:rPr>
        <w:t xml:space="preserve"> and the Innovative Company (</w:t>
      </w:r>
      <w:r w:rsidRPr="00703703">
        <w:rPr>
          <w:rFonts w:ascii="Times New Roman" w:eastAsia="Times New Roman" w:hAnsi="Times New Roman" w:cs="Times New Roman"/>
          <w:noProof/>
          <w:highlight w:val="lightGray"/>
          <w:u w:val="single"/>
        </w:rPr>
        <w:t>OPTIONAL</w:t>
      </w:r>
      <w:r w:rsidRPr="00703703">
        <w:rPr>
          <w:rFonts w:ascii="Times New Roman" w:eastAsia="Times New Roman" w:hAnsi="Times New Roman" w:cs="Times New Roman"/>
          <w:noProof/>
        </w:rPr>
        <w:t xml:space="preserve"> : and the other </w:t>
      </w:r>
      <w:r w:rsidR="00135373" w:rsidRPr="00703703">
        <w:rPr>
          <w:rFonts w:ascii="Times New Roman" w:eastAsia="Times New Roman" w:hAnsi="Times New Roman" w:cs="Times New Roman"/>
          <w:noProof/>
        </w:rPr>
        <w:t>Convert2Green</w:t>
      </w:r>
      <w:r w:rsidR="00055F6C" w:rsidRPr="00703703">
        <w:rPr>
          <w:rFonts w:ascii="Times New Roman" w:eastAsia="Times New Roman" w:hAnsi="Times New Roman" w:cs="Times New Roman"/>
          <w:noProof/>
        </w:rPr>
        <w:t xml:space="preserve">  </w:t>
      </w:r>
      <w:r w:rsidRPr="00703703">
        <w:rPr>
          <w:rFonts w:ascii="Times New Roman" w:eastAsia="Times New Roman" w:hAnsi="Times New Roman" w:cs="Times New Roman"/>
          <w:noProof/>
        </w:rPr>
        <w:t xml:space="preserve">Beneficiaries) have agreed the main terms and conditions to implement the </w:t>
      </w:r>
      <w:r w:rsidR="000A506A" w:rsidRPr="00703703">
        <w:rPr>
          <w:rFonts w:ascii="Times New Roman" w:eastAsia="Times New Roman" w:hAnsi="Times New Roman" w:cs="Times New Roman"/>
          <w:noProof/>
        </w:rPr>
        <w:t>Demo Case</w:t>
      </w:r>
      <w:r w:rsidRPr="00703703">
        <w:rPr>
          <w:rFonts w:ascii="Times New Roman" w:eastAsia="Times New Roman" w:hAnsi="Times New Roman" w:cs="Times New Roman"/>
          <w:noProof/>
        </w:rPr>
        <w:t xml:space="preserve"> in the course of the </w:t>
      </w:r>
      <w:r w:rsidR="00135373" w:rsidRPr="00703703">
        <w:rPr>
          <w:rFonts w:ascii="Times New Roman" w:eastAsia="Times New Roman" w:hAnsi="Times New Roman" w:cs="Times New Roman"/>
          <w:noProof/>
        </w:rPr>
        <w:t>Convert2Green</w:t>
      </w:r>
      <w:r w:rsidR="00055F6C" w:rsidRPr="00703703">
        <w:rPr>
          <w:rFonts w:ascii="Times New Roman" w:eastAsia="Times New Roman" w:hAnsi="Times New Roman" w:cs="Times New Roman"/>
          <w:noProof/>
        </w:rPr>
        <w:t xml:space="preserve">  </w:t>
      </w:r>
      <w:r w:rsidRPr="00703703">
        <w:rPr>
          <w:rFonts w:ascii="Times New Roman" w:eastAsia="Times New Roman" w:hAnsi="Times New Roman" w:cs="Times New Roman"/>
          <w:noProof/>
        </w:rPr>
        <w:t xml:space="preserve">Project by signing the </w:t>
      </w:r>
      <w:r w:rsidR="00136AE2" w:rsidRPr="00703703">
        <w:rPr>
          <w:rFonts w:ascii="Times New Roman" w:eastAsia="Times New Roman" w:hAnsi="Times New Roman" w:cs="Times New Roman"/>
          <w:noProof/>
          <w:highlight w:val="lightGray"/>
        </w:rPr>
        <w:t>Joint Implementation</w:t>
      </w:r>
      <w:r w:rsidRPr="00703703">
        <w:rPr>
          <w:rFonts w:ascii="Times New Roman" w:eastAsia="Times New Roman" w:hAnsi="Times New Roman" w:cs="Times New Roman"/>
          <w:noProof/>
          <w:highlight w:val="lightGray"/>
        </w:rPr>
        <w:t xml:space="preserve"> Agreement n° ……..</w:t>
      </w:r>
      <w:r w:rsidRPr="00703703">
        <w:rPr>
          <w:rFonts w:ascii="Times New Roman" w:eastAsia="Times New Roman" w:hAnsi="Times New Roman" w:cs="Times New Roman"/>
          <w:noProof/>
        </w:rPr>
        <w:t>.</w:t>
      </w:r>
    </w:p>
    <w:p w14:paraId="3B97489F" w14:textId="77777777" w:rsidR="003A661C" w:rsidRPr="00703703" w:rsidRDefault="003A661C" w:rsidP="00055F6C">
      <w:pPr>
        <w:ind w:left="-426" w:right="-23"/>
        <w:rPr>
          <w:rFonts w:ascii="Times New Roman" w:eastAsia="Times New Roman" w:hAnsi="Times New Roman" w:cs="Times New Roman"/>
          <w:noProof/>
        </w:rPr>
      </w:pPr>
    </w:p>
    <w:p w14:paraId="35C9D1C8" w14:textId="77777777" w:rsidR="003A661C" w:rsidRPr="00703703" w:rsidRDefault="003A661C" w:rsidP="00055F6C">
      <w:pPr>
        <w:ind w:left="-426" w:right="-23"/>
        <w:rPr>
          <w:rFonts w:ascii="Times New Roman" w:eastAsia="Times New Roman" w:hAnsi="Times New Roman" w:cs="Times New Roman"/>
          <w:noProof/>
        </w:rPr>
      </w:pPr>
      <w:r w:rsidRPr="00703703">
        <w:rPr>
          <w:rFonts w:ascii="Times New Roman" w:eastAsia="Times New Roman" w:hAnsi="Times New Roman" w:cs="Times New Roman"/>
          <w:noProof/>
        </w:rPr>
        <w:t>Now therefore it has been agreed as follows:</w:t>
      </w:r>
    </w:p>
    <w:p w14:paraId="1A81AD37" w14:textId="77777777" w:rsidR="003A661C" w:rsidRPr="00703703" w:rsidRDefault="003A661C" w:rsidP="003A661C">
      <w:pPr>
        <w:rPr>
          <w:rFonts w:ascii="Times New Roman" w:eastAsia="Times New Roman" w:hAnsi="Times New Roman" w:cs="Times New Roman"/>
          <w:noProof/>
        </w:rPr>
      </w:pPr>
    </w:p>
    <w:p w14:paraId="7BDEDC5C" w14:textId="77777777" w:rsidR="003A661C" w:rsidRPr="00703703" w:rsidRDefault="003A661C" w:rsidP="003A661C">
      <w:pPr>
        <w:rPr>
          <w:rFonts w:ascii="Times New Roman" w:eastAsia="Times New Roman" w:hAnsi="Times New Roman" w:cs="Times New Roman"/>
          <w:noProof/>
        </w:rPr>
      </w:pPr>
    </w:p>
    <w:p w14:paraId="2FB8BD45" w14:textId="70A9CEC5" w:rsidR="003A661C" w:rsidRPr="00703703" w:rsidRDefault="003A661C" w:rsidP="003A661C">
      <w:pPr>
        <w:rPr>
          <w:rFonts w:ascii="Times New Roman" w:eastAsia="Times New Roman" w:hAnsi="Times New Roman" w:cs="Times New Roman"/>
          <w:b/>
          <w:noProof/>
        </w:rPr>
      </w:pPr>
      <w:r w:rsidRPr="00703703">
        <w:rPr>
          <w:rFonts w:ascii="Times New Roman" w:eastAsia="Times New Roman" w:hAnsi="Times New Roman" w:cs="Times New Roman"/>
          <w:b/>
          <w:noProof/>
        </w:rPr>
        <w:t>1.</w:t>
      </w:r>
      <w:r w:rsidRPr="00703703">
        <w:rPr>
          <w:rFonts w:ascii="Times New Roman" w:eastAsia="Times New Roman" w:hAnsi="Times New Roman" w:cs="Times New Roman"/>
          <w:b/>
          <w:noProof/>
        </w:rPr>
        <w:tab/>
        <w:t xml:space="preserve">TERMS AND CONDITIONS FOR THE </w:t>
      </w:r>
      <w:r w:rsidR="00055F6C" w:rsidRPr="00703703">
        <w:rPr>
          <w:rFonts w:ascii="Times New Roman" w:eastAsia="Times New Roman" w:hAnsi="Times New Roman" w:cs="Times New Roman"/>
          <w:b/>
          <w:noProof/>
        </w:rPr>
        <w:t xml:space="preserve">PILOT </w:t>
      </w:r>
      <w:r w:rsidR="000A506A" w:rsidRPr="00703703">
        <w:rPr>
          <w:rFonts w:ascii="Times New Roman" w:eastAsia="Times New Roman" w:hAnsi="Times New Roman" w:cs="Times New Roman"/>
          <w:b/>
          <w:noProof/>
        </w:rPr>
        <w:t>CASE</w:t>
      </w:r>
    </w:p>
    <w:p w14:paraId="5D41BFAE" w14:textId="77777777" w:rsidR="003A661C" w:rsidRPr="00703703" w:rsidRDefault="003A661C" w:rsidP="003A661C">
      <w:pPr>
        <w:rPr>
          <w:rFonts w:ascii="Times New Roman" w:eastAsia="Times New Roman" w:hAnsi="Times New Roman" w:cs="Times New Roman"/>
          <w:noProof/>
        </w:rPr>
      </w:pPr>
    </w:p>
    <w:p w14:paraId="3E635838" w14:textId="0821D3F3" w:rsidR="003A661C" w:rsidRPr="00703703" w:rsidRDefault="003A661C" w:rsidP="003A661C">
      <w:pPr>
        <w:rPr>
          <w:rFonts w:ascii="Times New Roman" w:eastAsia="Times New Roman" w:hAnsi="Times New Roman" w:cs="Times New Roman"/>
          <w:noProof/>
        </w:rPr>
      </w:pPr>
      <w:r w:rsidRPr="00703703">
        <w:rPr>
          <w:rFonts w:ascii="Times New Roman" w:eastAsia="Times New Roman" w:hAnsi="Times New Roman" w:cs="Times New Roman"/>
          <w:noProof/>
        </w:rPr>
        <w:t xml:space="preserve">The Innovative Company shall implement the </w:t>
      </w:r>
      <w:r w:rsidR="00055F6C" w:rsidRPr="00703703">
        <w:rPr>
          <w:rFonts w:ascii="Times New Roman" w:eastAsia="Times New Roman" w:hAnsi="Times New Roman" w:cs="Times New Roman"/>
          <w:noProof/>
        </w:rPr>
        <w:t>Pilot</w:t>
      </w:r>
      <w:r w:rsidR="000A506A" w:rsidRPr="00703703">
        <w:rPr>
          <w:rFonts w:ascii="Times New Roman" w:eastAsia="Times New Roman" w:hAnsi="Times New Roman" w:cs="Times New Roman"/>
          <w:noProof/>
        </w:rPr>
        <w:t xml:space="preserve"> Case</w:t>
      </w:r>
      <w:r w:rsidRPr="00703703">
        <w:rPr>
          <w:rFonts w:ascii="Times New Roman" w:eastAsia="Times New Roman" w:hAnsi="Times New Roman" w:cs="Times New Roman"/>
          <w:noProof/>
        </w:rPr>
        <w:t xml:space="preserve"> in accordance with the following:</w:t>
      </w:r>
    </w:p>
    <w:p w14:paraId="043C264D" w14:textId="77777777" w:rsidR="003A661C" w:rsidRPr="00703703" w:rsidRDefault="003A661C" w:rsidP="003A661C">
      <w:pPr>
        <w:rPr>
          <w:rFonts w:ascii="Times New Roman" w:eastAsia="Times New Roman" w:hAnsi="Times New Roman" w:cs="Times New Roman"/>
          <w:noProof/>
        </w:rPr>
      </w:pPr>
    </w:p>
    <w:p w14:paraId="1296162B" w14:textId="30017D86" w:rsidR="003A661C" w:rsidRPr="00703703" w:rsidRDefault="003A661C" w:rsidP="003A661C">
      <w:pPr>
        <w:jc w:val="left"/>
        <w:rPr>
          <w:rFonts w:ascii="Times New Roman" w:eastAsia="Times New Roman" w:hAnsi="Times New Roman" w:cs="Times New Roman"/>
          <w:b/>
          <w:noProof/>
          <w:lang w:val="en-US"/>
        </w:rPr>
      </w:pPr>
      <w:r w:rsidRPr="00703703">
        <w:rPr>
          <w:rFonts w:ascii="Times New Roman" w:eastAsia="Times New Roman" w:hAnsi="Times New Roman" w:cs="Times New Roman"/>
          <w:b/>
          <w:noProof/>
          <w:lang w:val="en-US"/>
        </w:rPr>
        <w:t xml:space="preserve">1.1. Description of the </w:t>
      </w:r>
      <w:r w:rsidR="00055F6C" w:rsidRPr="00703703">
        <w:rPr>
          <w:rFonts w:ascii="Times New Roman" w:eastAsia="Times New Roman" w:hAnsi="Times New Roman" w:cs="Times New Roman"/>
          <w:b/>
          <w:noProof/>
          <w:lang w:val="en-US"/>
        </w:rPr>
        <w:t>Pilot</w:t>
      </w:r>
      <w:r w:rsidR="000A506A" w:rsidRPr="00703703">
        <w:rPr>
          <w:rFonts w:ascii="Times New Roman" w:eastAsia="Times New Roman" w:hAnsi="Times New Roman" w:cs="Times New Roman"/>
          <w:b/>
          <w:noProof/>
          <w:lang w:val="en-US"/>
        </w:rPr>
        <w:t xml:space="preserve"> Case</w:t>
      </w:r>
    </w:p>
    <w:p w14:paraId="22DD19F5" w14:textId="77777777" w:rsidR="003A661C" w:rsidRPr="00703703" w:rsidRDefault="003A661C" w:rsidP="003A661C">
      <w:pPr>
        <w:jc w:val="left"/>
        <w:rPr>
          <w:rFonts w:ascii="Times New Roman" w:eastAsia="Times New Roman" w:hAnsi="Times New Roman" w:cs="Times New Roman"/>
          <w:b/>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703"/>
      </w:tblGrid>
      <w:tr w:rsidR="003A661C" w:rsidRPr="00703703" w14:paraId="4F273A5A" w14:textId="77777777" w:rsidTr="000A506A">
        <w:tc>
          <w:tcPr>
            <w:tcW w:w="3539" w:type="dxa"/>
          </w:tcPr>
          <w:p w14:paraId="17399789" w14:textId="77777777" w:rsidR="003A661C" w:rsidRPr="00703703" w:rsidRDefault="003A661C" w:rsidP="003A661C">
            <w:pPr>
              <w:jc w:val="left"/>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Company name</w:t>
            </w:r>
          </w:p>
        </w:tc>
        <w:tc>
          <w:tcPr>
            <w:tcW w:w="5703" w:type="dxa"/>
          </w:tcPr>
          <w:p w14:paraId="177719D8" w14:textId="77777777" w:rsidR="003A661C" w:rsidRPr="00703703" w:rsidRDefault="003A661C" w:rsidP="003A661C">
            <w:pPr>
              <w:jc w:val="left"/>
              <w:rPr>
                <w:rFonts w:ascii="Times New Roman" w:eastAsia="Times New Roman" w:hAnsi="Times New Roman" w:cs="Times New Roman"/>
                <w:noProof/>
                <w:lang w:val="en-US"/>
              </w:rPr>
            </w:pPr>
          </w:p>
        </w:tc>
      </w:tr>
      <w:tr w:rsidR="003A661C" w:rsidRPr="00703703" w14:paraId="400932D8" w14:textId="77777777" w:rsidTr="000A506A">
        <w:tc>
          <w:tcPr>
            <w:tcW w:w="3539" w:type="dxa"/>
          </w:tcPr>
          <w:p w14:paraId="2EF66218" w14:textId="77777777" w:rsidR="003A661C" w:rsidRPr="00703703" w:rsidRDefault="003A661C" w:rsidP="003A661C">
            <w:pPr>
              <w:jc w:val="left"/>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Team members (name/role/mail/phone number)</w:t>
            </w:r>
          </w:p>
        </w:tc>
        <w:tc>
          <w:tcPr>
            <w:tcW w:w="5703" w:type="dxa"/>
          </w:tcPr>
          <w:p w14:paraId="3D1DEC90" w14:textId="77777777" w:rsidR="003A661C" w:rsidRPr="00703703" w:rsidRDefault="003A661C" w:rsidP="003A661C">
            <w:pPr>
              <w:jc w:val="left"/>
              <w:rPr>
                <w:rFonts w:ascii="Times New Roman" w:eastAsia="Times New Roman" w:hAnsi="Times New Roman" w:cs="Times New Roman"/>
                <w:noProof/>
                <w:lang w:val="en-US"/>
              </w:rPr>
            </w:pPr>
          </w:p>
        </w:tc>
      </w:tr>
      <w:tr w:rsidR="003A661C" w:rsidRPr="00703703" w14:paraId="5002DDE2" w14:textId="77777777" w:rsidTr="000A506A">
        <w:tc>
          <w:tcPr>
            <w:tcW w:w="3539" w:type="dxa"/>
          </w:tcPr>
          <w:p w14:paraId="3BF05CD7" w14:textId="3438A830" w:rsidR="003A661C" w:rsidRPr="00703703" w:rsidRDefault="000A506A" w:rsidP="003A661C">
            <w:pPr>
              <w:jc w:val="left"/>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Demo Case</w:t>
            </w:r>
            <w:r w:rsidR="003A661C" w:rsidRPr="00703703">
              <w:rPr>
                <w:rFonts w:ascii="Times New Roman" w:eastAsia="Times New Roman" w:hAnsi="Times New Roman" w:cs="Times New Roman"/>
                <w:noProof/>
                <w:lang w:val="en-US"/>
              </w:rPr>
              <w:t xml:space="preserve"> Title</w:t>
            </w:r>
          </w:p>
        </w:tc>
        <w:tc>
          <w:tcPr>
            <w:tcW w:w="5703" w:type="dxa"/>
          </w:tcPr>
          <w:p w14:paraId="0F266BD1" w14:textId="77777777" w:rsidR="003A661C" w:rsidRPr="00703703" w:rsidRDefault="003A661C" w:rsidP="003A661C">
            <w:pPr>
              <w:jc w:val="left"/>
              <w:rPr>
                <w:rFonts w:ascii="Times New Roman" w:eastAsia="Times New Roman" w:hAnsi="Times New Roman" w:cs="Times New Roman"/>
                <w:noProof/>
                <w:lang w:val="en-US"/>
              </w:rPr>
            </w:pPr>
          </w:p>
        </w:tc>
      </w:tr>
      <w:tr w:rsidR="003A661C" w:rsidRPr="00703703" w14:paraId="1EA1E7F9" w14:textId="77777777" w:rsidTr="000A506A">
        <w:tc>
          <w:tcPr>
            <w:tcW w:w="3539" w:type="dxa"/>
          </w:tcPr>
          <w:p w14:paraId="19070058" w14:textId="77777777" w:rsidR="003A661C" w:rsidRPr="00703703" w:rsidRDefault="003A661C" w:rsidP="003A661C">
            <w:pPr>
              <w:jc w:val="left"/>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Acronym</w:t>
            </w:r>
          </w:p>
        </w:tc>
        <w:tc>
          <w:tcPr>
            <w:tcW w:w="5703" w:type="dxa"/>
          </w:tcPr>
          <w:p w14:paraId="3CA4F042" w14:textId="77777777" w:rsidR="003A661C" w:rsidRPr="00703703" w:rsidRDefault="003A661C" w:rsidP="003A661C">
            <w:pPr>
              <w:jc w:val="left"/>
              <w:rPr>
                <w:rFonts w:ascii="Times New Roman" w:eastAsia="Times New Roman" w:hAnsi="Times New Roman" w:cs="Times New Roman"/>
                <w:noProof/>
                <w:lang w:val="en-US"/>
              </w:rPr>
            </w:pPr>
          </w:p>
        </w:tc>
      </w:tr>
      <w:tr w:rsidR="003A661C" w:rsidRPr="00703703" w14:paraId="3F24B8DE" w14:textId="77777777" w:rsidTr="000A506A">
        <w:tc>
          <w:tcPr>
            <w:tcW w:w="3539" w:type="dxa"/>
          </w:tcPr>
          <w:p w14:paraId="444D06AF" w14:textId="77777777" w:rsidR="003A661C" w:rsidRPr="00703703" w:rsidRDefault="003A661C" w:rsidP="003A661C">
            <w:pPr>
              <w:jc w:val="left"/>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Cut-off N°</w:t>
            </w:r>
          </w:p>
        </w:tc>
        <w:tc>
          <w:tcPr>
            <w:tcW w:w="5703" w:type="dxa"/>
          </w:tcPr>
          <w:p w14:paraId="5A064F80" w14:textId="77777777" w:rsidR="003A661C" w:rsidRPr="00703703" w:rsidRDefault="003A661C" w:rsidP="003A661C">
            <w:pPr>
              <w:jc w:val="left"/>
              <w:rPr>
                <w:rFonts w:ascii="Times New Roman" w:eastAsia="Times New Roman" w:hAnsi="Times New Roman" w:cs="Times New Roman"/>
                <w:noProof/>
                <w:lang w:val="en-US"/>
              </w:rPr>
            </w:pPr>
          </w:p>
        </w:tc>
      </w:tr>
      <w:tr w:rsidR="003A661C" w:rsidRPr="00703703" w14:paraId="541F859B" w14:textId="77777777" w:rsidTr="000A506A">
        <w:tc>
          <w:tcPr>
            <w:tcW w:w="3539" w:type="dxa"/>
          </w:tcPr>
          <w:p w14:paraId="7ED4EE8B" w14:textId="77777777" w:rsidR="003A661C" w:rsidRPr="00703703" w:rsidRDefault="003A661C" w:rsidP="003A661C">
            <w:pPr>
              <w:jc w:val="left"/>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Date of selection</w:t>
            </w:r>
          </w:p>
        </w:tc>
        <w:tc>
          <w:tcPr>
            <w:tcW w:w="5703" w:type="dxa"/>
          </w:tcPr>
          <w:p w14:paraId="49D038CA" w14:textId="77777777" w:rsidR="003A661C" w:rsidRPr="00703703" w:rsidRDefault="003A661C" w:rsidP="003A661C">
            <w:pPr>
              <w:jc w:val="left"/>
              <w:rPr>
                <w:rFonts w:ascii="Times New Roman" w:eastAsia="Times New Roman" w:hAnsi="Times New Roman" w:cs="Times New Roman"/>
                <w:b/>
                <w:noProof/>
                <w:lang w:val="en-US"/>
              </w:rPr>
            </w:pPr>
          </w:p>
        </w:tc>
      </w:tr>
      <w:tr w:rsidR="003A661C" w:rsidRPr="00703703" w14:paraId="79263EA4" w14:textId="77777777" w:rsidTr="000A506A">
        <w:tc>
          <w:tcPr>
            <w:tcW w:w="3539" w:type="dxa"/>
          </w:tcPr>
          <w:p w14:paraId="58557E8C" w14:textId="57C96A64" w:rsidR="003A661C" w:rsidRPr="00703703" w:rsidRDefault="003A661C" w:rsidP="003A661C">
            <w:pPr>
              <w:jc w:val="left"/>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 xml:space="preserve">Starting date of the </w:t>
            </w:r>
            <w:r w:rsidR="00055F6C" w:rsidRPr="00703703">
              <w:rPr>
                <w:rFonts w:ascii="Times New Roman" w:eastAsia="Times New Roman" w:hAnsi="Times New Roman" w:cs="Times New Roman"/>
                <w:noProof/>
                <w:lang w:val="en-US"/>
              </w:rPr>
              <w:t>Pilot</w:t>
            </w:r>
            <w:r w:rsidR="000A506A" w:rsidRPr="00703703">
              <w:rPr>
                <w:rFonts w:ascii="Times New Roman" w:eastAsia="Times New Roman" w:hAnsi="Times New Roman" w:cs="Times New Roman"/>
                <w:noProof/>
                <w:lang w:val="en-US"/>
              </w:rPr>
              <w:t xml:space="preserve"> Case</w:t>
            </w:r>
          </w:p>
        </w:tc>
        <w:tc>
          <w:tcPr>
            <w:tcW w:w="5703" w:type="dxa"/>
          </w:tcPr>
          <w:p w14:paraId="62E4A8A2" w14:textId="77777777" w:rsidR="003A661C" w:rsidRPr="00703703" w:rsidRDefault="003A661C" w:rsidP="003A661C">
            <w:pPr>
              <w:jc w:val="left"/>
              <w:rPr>
                <w:rFonts w:ascii="Times New Roman" w:eastAsia="Times New Roman" w:hAnsi="Times New Roman" w:cs="Times New Roman"/>
                <w:b/>
                <w:noProof/>
                <w:lang w:val="en-US"/>
              </w:rPr>
            </w:pPr>
          </w:p>
        </w:tc>
      </w:tr>
      <w:tr w:rsidR="003A661C" w:rsidRPr="00703703" w14:paraId="1FF3FA57" w14:textId="77777777" w:rsidTr="000A506A">
        <w:tc>
          <w:tcPr>
            <w:tcW w:w="3539" w:type="dxa"/>
          </w:tcPr>
          <w:p w14:paraId="4B3E1A14" w14:textId="34126657" w:rsidR="003A661C" w:rsidRPr="00703703" w:rsidRDefault="003A661C" w:rsidP="003A661C">
            <w:pPr>
              <w:jc w:val="left"/>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 xml:space="preserve">Duration of the </w:t>
            </w:r>
            <w:r w:rsidR="00055F6C" w:rsidRPr="00703703">
              <w:rPr>
                <w:rFonts w:ascii="Times New Roman" w:eastAsia="Times New Roman" w:hAnsi="Times New Roman" w:cs="Times New Roman"/>
                <w:noProof/>
                <w:lang w:val="en-US"/>
              </w:rPr>
              <w:t xml:space="preserve">Pilot </w:t>
            </w:r>
            <w:r w:rsidR="000A506A" w:rsidRPr="00703703">
              <w:rPr>
                <w:rFonts w:ascii="Times New Roman" w:eastAsia="Times New Roman" w:hAnsi="Times New Roman" w:cs="Times New Roman"/>
                <w:noProof/>
                <w:lang w:val="en-US"/>
              </w:rPr>
              <w:t>Case</w:t>
            </w:r>
          </w:p>
        </w:tc>
        <w:tc>
          <w:tcPr>
            <w:tcW w:w="5703" w:type="dxa"/>
          </w:tcPr>
          <w:p w14:paraId="287B5EE3" w14:textId="77777777" w:rsidR="003A661C" w:rsidRPr="00703703" w:rsidRDefault="003A661C" w:rsidP="003A661C">
            <w:pPr>
              <w:jc w:val="left"/>
              <w:rPr>
                <w:rFonts w:ascii="Times New Roman" w:eastAsia="Times New Roman" w:hAnsi="Times New Roman" w:cs="Times New Roman"/>
                <w:b/>
                <w:noProof/>
                <w:lang w:val="en-US"/>
              </w:rPr>
            </w:pPr>
          </w:p>
        </w:tc>
      </w:tr>
    </w:tbl>
    <w:p w14:paraId="3FD81C94" w14:textId="77777777" w:rsidR="003A661C" w:rsidRPr="00703703" w:rsidRDefault="003A661C" w:rsidP="003A661C">
      <w:pPr>
        <w:rPr>
          <w:rFonts w:ascii="Times New Roman" w:eastAsia="Times New Roman" w:hAnsi="Times New Roman" w:cs="Times New Roman"/>
          <w:b/>
          <w:noProof/>
          <w:lang w:val="en-US"/>
        </w:rPr>
      </w:pPr>
    </w:p>
    <w:p w14:paraId="60CD3267" w14:textId="56C2B4FE" w:rsidR="003A661C" w:rsidRDefault="003A661C" w:rsidP="003A661C">
      <w:pPr>
        <w:rPr>
          <w:rFonts w:ascii="Times New Roman" w:eastAsia="Times New Roman" w:hAnsi="Times New Roman" w:cs="Times New Roman"/>
          <w:b/>
          <w:noProof/>
          <w:lang w:val="en-US"/>
        </w:rPr>
      </w:pPr>
      <w:r w:rsidRPr="00703703">
        <w:rPr>
          <w:rFonts w:ascii="Times New Roman" w:eastAsia="Times New Roman" w:hAnsi="Times New Roman" w:cs="Times New Roman"/>
          <w:b/>
          <w:noProof/>
          <w:lang w:val="en-US"/>
        </w:rPr>
        <w:t xml:space="preserve">1.2. Parties involved in the </w:t>
      </w:r>
      <w:r w:rsidR="00055F6C" w:rsidRPr="00703703">
        <w:rPr>
          <w:rFonts w:ascii="Times New Roman" w:eastAsia="Times New Roman" w:hAnsi="Times New Roman" w:cs="Times New Roman"/>
          <w:b/>
          <w:noProof/>
          <w:lang w:val="en-US"/>
        </w:rPr>
        <w:t xml:space="preserve">Pilot </w:t>
      </w:r>
      <w:r w:rsidR="000A506A" w:rsidRPr="00703703">
        <w:rPr>
          <w:rFonts w:ascii="Times New Roman" w:eastAsia="Times New Roman" w:hAnsi="Times New Roman" w:cs="Times New Roman"/>
          <w:b/>
          <w:noProof/>
          <w:lang w:val="en-US"/>
        </w:rPr>
        <w:t>Case</w:t>
      </w:r>
    </w:p>
    <w:p w14:paraId="11AD5EEE" w14:textId="77777777" w:rsidR="00703703" w:rsidRDefault="00703703" w:rsidP="003A661C">
      <w:pPr>
        <w:rPr>
          <w:rFonts w:ascii="Times New Roman" w:eastAsia="Times New Roman" w:hAnsi="Times New Roman" w:cs="Times New Roman"/>
          <w:b/>
          <w:noProof/>
          <w:lang w:val="en-US"/>
        </w:rPr>
      </w:pPr>
    </w:p>
    <w:p w14:paraId="1A77B8A2" w14:textId="77777777" w:rsidR="00703703" w:rsidRPr="003A661C" w:rsidRDefault="00703703" w:rsidP="00703703">
      <w:pPr>
        <w:rPr>
          <w:rFonts w:ascii="Times New Roman" w:eastAsia="Times New Roman" w:hAnsi="Times New Roman" w:cs="Times New Roman"/>
          <w:b/>
          <w:i/>
          <w:noProof/>
          <w:szCs w:val="20"/>
          <w:lang w:val="en-US"/>
        </w:rPr>
      </w:pPr>
      <w:r w:rsidRPr="003A661C">
        <w:rPr>
          <w:rFonts w:ascii="Times New Roman" w:eastAsia="Times New Roman" w:hAnsi="Times New Roman" w:cs="Times New Roman"/>
          <w:b/>
          <w:i/>
          <w:noProof/>
          <w:szCs w:val="20"/>
          <w:lang w:val="en-US"/>
        </w:rPr>
        <w:t>Innovative Company</w:t>
      </w:r>
    </w:p>
    <w:p w14:paraId="7DF2DCD0" w14:textId="77777777" w:rsidR="00703703" w:rsidRPr="003A661C" w:rsidRDefault="00703703" w:rsidP="00703703">
      <w:pPr>
        <w:rPr>
          <w:rFonts w:ascii="Times New Roman" w:eastAsia="Times New Roman" w:hAnsi="Times New Roman" w:cs="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6158"/>
      </w:tblGrid>
      <w:tr w:rsidR="00703703" w:rsidRPr="003A661C" w14:paraId="193A935F" w14:textId="77777777" w:rsidTr="00C63C08">
        <w:tc>
          <w:tcPr>
            <w:tcW w:w="3084" w:type="dxa"/>
          </w:tcPr>
          <w:p w14:paraId="690E2014" w14:textId="77777777" w:rsidR="00703703" w:rsidRPr="003A661C" w:rsidRDefault="00703703" w:rsidP="00C63C08">
            <w:pPr>
              <w:ind w:left="480"/>
              <w:jc w:val="left"/>
              <w:rPr>
                <w:rFonts w:ascii="Times New Roman" w:eastAsia="Times New Roman" w:hAnsi="Times New Roman" w:cs="Times New Roman"/>
                <w:noProof/>
                <w:szCs w:val="20"/>
                <w:lang w:val="en-US"/>
              </w:rPr>
            </w:pPr>
            <w:r w:rsidRPr="003A661C">
              <w:rPr>
                <w:rFonts w:ascii="Times New Roman" w:eastAsia="Times New Roman" w:hAnsi="Times New Roman" w:cs="Times New Roman"/>
                <w:noProof/>
                <w:szCs w:val="20"/>
                <w:lang w:val="en-US"/>
              </w:rPr>
              <w:t>Third party Organisation</w:t>
            </w:r>
          </w:p>
        </w:tc>
        <w:tc>
          <w:tcPr>
            <w:tcW w:w="6158" w:type="dxa"/>
          </w:tcPr>
          <w:p w14:paraId="5DF19DAB" w14:textId="77777777" w:rsidR="00703703" w:rsidRPr="003A661C" w:rsidRDefault="00703703" w:rsidP="00C63C08">
            <w:pPr>
              <w:jc w:val="left"/>
              <w:rPr>
                <w:rFonts w:ascii="Times New Roman" w:eastAsia="Times New Roman" w:hAnsi="Times New Roman" w:cs="Times New Roman"/>
                <w:noProof/>
                <w:szCs w:val="20"/>
                <w:lang w:val="en-US"/>
              </w:rPr>
            </w:pPr>
            <w:r>
              <w:rPr>
                <w:rFonts w:ascii="Times New Roman" w:eastAsia="Times New Roman" w:hAnsi="Times New Roman" w:cs="Times New Roman"/>
                <w:noProof/>
                <w:szCs w:val="20"/>
                <w:lang w:val="en-US"/>
              </w:rPr>
              <w:t xml:space="preserve">Soria Natural </w:t>
            </w:r>
          </w:p>
        </w:tc>
      </w:tr>
      <w:tr w:rsidR="00703703" w:rsidRPr="003A661C" w14:paraId="55AC96CF" w14:textId="77777777" w:rsidTr="00C63C08">
        <w:tc>
          <w:tcPr>
            <w:tcW w:w="3084" w:type="dxa"/>
          </w:tcPr>
          <w:p w14:paraId="77346CB7" w14:textId="77777777" w:rsidR="00703703" w:rsidRPr="003A661C" w:rsidRDefault="00703703" w:rsidP="00C63C08">
            <w:pPr>
              <w:ind w:left="480"/>
              <w:jc w:val="left"/>
              <w:rPr>
                <w:rFonts w:ascii="Times New Roman" w:eastAsia="Times New Roman" w:hAnsi="Times New Roman" w:cs="Times New Roman"/>
                <w:noProof/>
                <w:szCs w:val="20"/>
                <w:u w:val="single"/>
                <w:lang w:val="en-US"/>
              </w:rPr>
            </w:pPr>
            <w:r w:rsidRPr="003A661C">
              <w:rPr>
                <w:rFonts w:ascii="Times New Roman" w:eastAsia="Times New Roman" w:hAnsi="Times New Roman" w:cs="Times New Roman"/>
                <w:noProof/>
                <w:szCs w:val="20"/>
                <w:u w:val="single"/>
                <w:lang w:val="en-US"/>
              </w:rPr>
              <w:t>Main contact</w:t>
            </w:r>
          </w:p>
        </w:tc>
        <w:tc>
          <w:tcPr>
            <w:tcW w:w="6158" w:type="dxa"/>
          </w:tcPr>
          <w:p w14:paraId="313B9414" w14:textId="77777777" w:rsidR="00703703" w:rsidRPr="003A661C" w:rsidRDefault="00703703" w:rsidP="00C63C08">
            <w:pPr>
              <w:jc w:val="left"/>
              <w:rPr>
                <w:rFonts w:ascii="Times New Roman" w:eastAsia="Times New Roman" w:hAnsi="Times New Roman" w:cs="Times New Roman"/>
                <w:noProof/>
                <w:szCs w:val="20"/>
                <w:lang w:val="en-US"/>
              </w:rPr>
            </w:pPr>
          </w:p>
        </w:tc>
      </w:tr>
      <w:tr w:rsidR="00703703" w:rsidRPr="003A661C" w14:paraId="09801419" w14:textId="77777777" w:rsidTr="00C63C08">
        <w:tc>
          <w:tcPr>
            <w:tcW w:w="3084" w:type="dxa"/>
          </w:tcPr>
          <w:p w14:paraId="59227158" w14:textId="77777777" w:rsidR="00703703" w:rsidRPr="003A661C" w:rsidRDefault="00703703" w:rsidP="00C63C08">
            <w:pPr>
              <w:ind w:left="480"/>
              <w:jc w:val="left"/>
              <w:rPr>
                <w:rFonts w:ascii="Times New Roman" w:eastAsia="Times New Roman" w:hAnsi="Times New Roman" w:cs="Times New Roman"/>
                <w:noProof/>
                <w:szCs w:val="20"/>
                <w:lang w:val="en-US"/>
              </w:rPr>
            </w:pPr>
            <w:r w:rsidRPr="003A661C">
              <w:rPr>
                <w:rFonts w:ascii="Times New Roman" w:eastAsia="Times New Roman" w:hAnsi="Times New Roman" w:cs="Times New Roman"/>
                <w:noProof/>
                <w:szCs w:val="20"/>
                <w:lang w:val="en-US"/>
              </w:rPr>
              <w:t>Name &amp; surname</w:t>
            </w:r>
          </w:p>
        </w:tc>
        <w:tc>
          <w:tcPr>
            <w:tcW w:w="6158" w:type="dxa"/>
          </w:tcPr>
          <w:p w14:paraId="19631743" w14:textId="77777777" w:rsidR="00703703" w:rsidRPr="003A661C" w:rsidRDefault="00703703" w:rsidP="00C63C08">
            <w:pPr>
              <w:jc w:val="left"/>
              <w:rPr>
                <w:rFonts w:ascii="Times New Roman" w:eastAsia="Times New Roman" w:hAnsi="Times New Roman" w:cs="Times New Roman"/>
                <w:noProof/>
                <w:szCs w:val="20"/>
                <w:lang w:val="en-US"/>
              </w:rPr>
            </w:pPr>
          </w:p>
        </w:tc>
      </w:tr>
      <w:tr w:rsidR="00703703" w:rsidRPr="003A661C" w14:paraId="098C42E9" w14:textId="77777777" w:rsidTr="00C63C08">
        <w:tc>
          <w:tcPr>
            <w:tcW w:w="3084" w:type="dxa"/>
          </w:tcPr>
          <w:p w14:paraId="118FC3C0" w14:textId="77777777" w:rsidR="00703703" w:rsidRPr="003A661C" w:rsidRDefault="00703703" w:rsidP="00C63C08">
            <w:pPr>
              <w:ind w:left="480"/>
              <w:jc w:val="left"/>
              <w:rPr>
                <w:rFonts w:ascii="Times New Roman" w:eastAsia="Times New Roman" w:hAnsi="Times New Roman" w:cs="Times New Roman"/>
                <w:noProof/>
                <w:szCs w:val="20"/>
                <w:lang w:val="en-US"/>
              </w:rPr>
            </w:pPr>
            <w:r w:rsidRPr="003A661C">
              <w:rPr>
                <w:rFonts w:ascii="Times New Roman" w:eastAsia="Times New Roman" w:hAnsi="Times New Roman" w:cs="Times New Roman"/>
                <w:noProof/>
                <w:szCs w:val="20"/>
                <w:lang w:val="en-US"/>
              </w:rPr>
              <w:t>Department</w:t>
            </w:r>
          </w:p>
        </w:tc>
        <w:tc>
          <w:tcPr>
            <w:tcW w:w="6158" w:type="dxa"/>
          </w:tcPr>
          <w:p w14:paraId="535546DC" w14:textId="77777777" w:rsidR="00703703" w:rsidRPr="003A661C" w:rsidRDefault="00703703" w:rsidP="00C63C08">
            <w:pPr>
              <w:jc w:val="left"/>
              <w:rPr>
                <w:rFonts w:ascii="Times New Roman" w:eastAsia="Times New Roman" w:hAnsi="Times New Roman" w:cs="Times New Roman"/>
                <w:b/>
                <w:noProof/>
                <w:szCs w:val="20"/>
                <w:lang w:val="en-US"/>
              </w:rPr>
            </w:pPr>
          </w:p>
        </w:tc>
      </w:tr>
      <w:tr w:rsidR="00703703" w:rsidRPr="003A661C" w14:paraId="53F8FAED" w14:textId="77777777" w:rsidTr="00C63C08">
        <w:tc>
          <w:tcPr>
            <w:tcW w:w="3084" w:type="dxa"/>
          </w:tcPr>
          <w:p w14:paraId="64EFA814" w14:textId="77777777" w:rsidR="00703703" w:rsidRPr="003A661C" w:rsidRDefault="00703703" w:rsidP="00C63C08">
            <w:pPr>
              <w:ind w:left="480"/>
              <w:jc w:val="left"/>
              <w:rPr>
                <w:rFonts w:ascii="Times New Roman" w:eastAsia="Times New Roman" w:hAnsi="Times New Roman" w:cs="Times New Roman"/>
                <w:noProof/>
                <w:szCs w:val="20"/>
                <w:lang w:val="en-US"/>
              </w:rPr>
            </w:pPr>
            <w:r w:rsidRPr="003A661C">
              <w:rPr>
                <w:rFonts w:ascii="Times New Roman" w:eastAsia="Times New Roman" w:hAnsi="Times New Roman" w:cs="Times New Roman"/>
                <w:noProof/>
                <w:szCs w:val="20"/>
                <w:lang w:val="en-US"/>
              </w:rPr>
              <w:t>Tel:</w:t>
            </w:r>
          </w:p>
        </w:tc>
        <w:tc>
          <w:tcPr>
            <w:tcW w:w="6158" w:type="dxa"/>
          </w:tcPr>
          <w:p w14:paraId="590FF363" w14:textId="77777777" w:rsidR="00703703" w:rsidRPr="003A661C" w:rsidRDefault="00703703" w:rsidP="00C63C08">
            <w:pPr>
              <w:jc w:val="left"/>
              <w:rPr>
                <w:rFonts w:ascii="Times New Roman" w:eastAsia="Times New Roman" w:hAnsi="Times New Roman" w:cs="Times New Roman"/>
                <w:b/>
                <w:noProof/>
                <w:szCs w:val="20"/>
                <w:lang w:val="en-US"/>
              </w:rPr>
            </w:pPr>
          </w:p>
        </w:tc>
      </w:tr>
      <w:tr w:rsidR="00703703" w:rsidRPr="003A661C" w14:paraId="440A38C7" w14:textId="77777777" w:rsidTr="00C63C08">
        <w:tc>
          <w:tcPr>
            <w:tcW w:w="3084" w:type="dxa"/>
          </w:tcPr>
          <w:p w14:paraId="11BF2766" w14:textId="77777777" w:rsidR="00703703" w:rsidRPr="003A661C" w:rsidRDefault="00703703" w:rsidP="00C63C08">
            <w:pPr>
              <w:ind w:left="480"/>
              <w:jc w:val="left"/>
              <w:rPr>
                <w:rFonts w:ascii="Times New Roman" w:eastAsia="Times New Roman" w:hAnsi="Times New Roman" w:cs="Times New Roman"/>
                <w:noProof/>
                <w:szCs w:val="20"/>
                <w:lang w:val="en-US"/>
              </w:rPr>
            </w:pPr>
            <w:r w:rsidRPr="003A661C">
              <w:rPr>
                <w:rFonts w:ascii="Times New Roman" w:eastAsia="Times New Roman" w:hAnsi="Times New Roman" w:cs="Times New Roman"/>
                <w:noProof/>
                <w:szCs w:val="20"/>
                <w:lang w:val="en-US"/>
              </w:rPr>
              <w:t>Email:</w:t>
            </w:r>
          </w:p>
        </w:tc>
        <w:tc>
          <w:tcPr>
            <w:tcW w:w="6158" w:type="dxa"/>
          </w:tcPr>
          <w:p w14:paraId="6D572A9A" w14:textId="77777777" w:rsidR="00703703" w:rsidRPr="003A661C" w:rsidRDefault="00703703" w:rsidP="00C63C08">
            <w:pPr>
              <w:jc w:val="left"/>
              <w:rPr>
                <w:rFonts w:ascii="Times New Roman" w:eastAsia="Times New Roman" w:hAnsi="Times New Roman" w:cs="Times New Roman"/>
                <w:b/>
                <w:noProof/>
                <w:szCs w:val="20"/>
                <w:lang w:val="en-US"/>
              </w:rPr>
            </w:pPr>
          </w:p>
        </w:tc>
      </w:tr>
      <w:tr w:rsidR="00703703" w:rsidRPr="003A661C" w14:paraId="686C34BF" w14:textId="77777777" w:rsidTr="00C63C08">
        <w:tc>
          <w:tcPr>
            <w:tcW w:w="3084" w:type="dxa"/>
          </w:tcPr>
          <w:p w14:paraId="5730F43F" w14:textId="77777777" w:rsidR="00703703" w:rsidRPr="003A661C" w:rsidRDefault="00703703" w:rsidP="00C63C08">
            <w:pPr>
              <w:ind w:left="480"/>
              <w:jc w:val="left"/>
              <w:rPr>
                <w:rFonts w:ascii="Times New Roman" w:eastAsia="Times New Roman" w:hAnsi="Times New Roman" w:cs="Times New Roman"/>
                <w:noProof/>
                <w:szCs w:val="20"/>
                <w:u w:val="single"/>
                <w:lang w:val="en-US"/>
              </w:rPr>
            </w:pPr>
            <w:r w:rsidRPr="003A661C">
              <w:rPr>
                <w:rFonts w:ascii="Times New Roman" w:eastAsia="Times New Roman" w:hAnsi="Times New Roman" w:cs="Times New Roman"/>
                <w:noProof/>
                <w:szCs w:val="20"/>
                <w:u w:val="single"/>
                <w:lang w:val="en-US"/>
              </w:rPr>
              <w:t>Other contact(s)</w:t>
            </w:r>
          </w:p>
        </w:tc>
        <w:tc>
          <w:tcPr>
            <w:tcW w:w="6158" w:type="dxa"/>
          </w:tcPr>
          <w:p w14:paraId="0C16F972" w14:textId="77777777" w:rsidR="00703703" w:rsidRPr="003A661C" w:rsidRDefault="00703703" w:rsidP="00C63C08">
            <w:pPr>
              <w:jc w:val="left"/>
              <w:rPr>
                <w:rFonts w:ascii="Times New Roman" w:eastAsia="Times New Roman" w:hAnsi="Times New Roman" w:cs="Times New Roman"/>
                <w:noProof/>
                <w:szCs w:val="20"/>
                <w:lang w:val="en-US"/>
              </w:rPr>
            </w:pPr>
          </w:p>
        </w:tc>
      </w:tr>
      <w:tr w:rsidR="00703703" w:rsidRPr="003A661C" w14:paraId="11325852" w14:textId="77777777" w:rsidTr="00C63C08">
        <w:tc>
          <w:tcPr>
            <w:tcW w:w="3084" w:type="dxa"/>
          </w:tcPr>
          <w:p w14:paraId="1A307548" w14:textId="77777777" w:rsidR="00703703" w:rsidRPr="003A661C" w:rsidRDefault="00703703" w:rsidP="00C63C08">
            <w:pPr>
              <w:ind w:left="480"/>
              <w:jc w:val="left"/>
              <w:rPr>
                <w:rFonts w:ascii="Times New Roman" w:eastAsia="Times New Roman" w:hAnsi="Times New Roman" w:cs="Times New Roman"/>
                <w:noProof/>
                <w:szCs w:val="20"/>
                <w:lang w:val="en-US"/>
              </w:rPr>
            </w:pPr>
            <w:r w:rsidRPr="003A661C">
              <w:rPr>
                <w:rFonts w:ascii="Times New Roman" w:eastAsia="Times New Roman" w:hAnsi="Times New Roman" w:cs="Times New Roman"/>
                <w:noProof/>
                <w:szCs w:val="20"/>
                <w:lang w:val="en-US"/>
              </w:rPr>
              <w:t>Name &amp; surname</w:t>
            </w:r>
          </w:p>
        </w:tc>
        <w:tc>
          <w:tcPr>
            <w:tcW w:w="6158" w:type="dxa"/>
          </w:tcPr>
          <w:p w14:paraId="5010023A" w14:textId="77777777" w:rsidR="00703703" w:rsidRPr="003A661C" w:rsidRDefault="00703703" w:rsidP="00C63C08">
            <w:pPr>
              <w:jc w:val="left"/>
              <w:rPr>
                <w:rFonts w:ascii="Times New Roman" w:eastAsia="Times New Roman" w:hAnsi="Times New Roman" w:cs="Times New Roman"/>
                <w:noProof/>
                <w:szCs w:val="20"/>
                <w:lang w:val="en-US"/>
              </w:rPr>
            </w:pPr>
          </w:p>
        </w:tc>
      </w:tr>
      <w:tr w:rsidR="00703703" w:rsidRPr="003A661C" w14:paraId="003EC0AC" w14:textId="77777777" w:rsidTr="00C63C08">
        <w:tc>
          <w:tcPr>
            <w:tcW w:w="3084" w:type="dxa"/>
          </w:tcPr>
          <w:p w14:paraId="5372EED2" w14:textId="77777777" w:rsidR="00703703" w:rsidRPr="003A661C" w:rsidRDefault="00703703" w:rsidP="00C63C08">
            <w:pPr>
              <w:ind w:left="480"/>
              <w:jc w:val="left"/>
              <w:rPr>
                <w:rFonts w:ascii="Times New Roman" w:eastAsia="Times New Roman" w:hAnsi="Times New Roman" w:cs="Times New Roman"/>
                <w:noProof/>
                <w:szCs w:val="20"/>
                <w:lang w:val="en-US"/>
              </w:rPr>
            </w:pPr>
            <w:r w:rsidRPr="003A661C">
              <w:rPr>
                <w:rFonts w:ascii="Times New Roman" w:eastAsia="Times New Roman" w:hAnsi="Times New Roman" w:cs="Times New Roman"/>
                <w:noProof/>
                <w:szCs w:val="20"/>
                <w:lang w:val="en-US"/>
              </w:rPr>
              <w:t>Department</w:t>
            </w:r>
          </w:p>
        </w:tc>
        <w:tc>
          <w:tcPr>
            <w:tcW w:w="6158" w:type="dxa"/>
          </w:tcPr>
          <w:p w14:paraId="7B40CE7E" w14:textId="77777777" w:rsidR="00703703" w:rsidRPr="003A661C" w:rsidRDefault="00703703" w:rsidP="00C63C08">
            <w:pPr>
              <w:jc w:val="left"/>
              <w:rPr>
                <w:rFonts w:ascii="Times New Roman" w:eastAsia="Times New Roman" w:hAnsi="Times New Roman" w:cs="Times New Roman"/>
                <w:b/>
                <w:noProof/>
                <w:szCs w:val="20"/>
                <w:lang w:val="en-US"/>
              </w:rPr>
            </w:pPr>
          </w:p>
        </w:tc>
      </w:tr>
      <w:tr w:rsidR="00703703" w:rsidRPr="003A661C" w14:paraId="1F0AF345" w14:textId="77777777" w:rsidTr="00C63C08">
        <w:tc>
          <w:tcPr>
            <w:tcW w:w="3084" w:type="dxa"/>
          </w:tcPr>
          <w:p w14:paraId="02723492" w14:textId="77777777" w:rsidR="00703703" w:rsidRPr="003A661C" w:rsidRDefault="00703703" w:rsidP="00C63C08">
            <w:pPr>
              <w:ind w:left="480"/>
              <w:jc w:val="left"/>
              <w:rPr>
                <w:rFonts w:ascii="Times New Roman" w:eastAsia="Times New Roman" w:hAnsi="Times New Roman" w:cs="Times New Roman"/>
                <w:noProof/>
                <w:szCs w:val="20"/>
                <w:lang w:val="en-US"/>
              </w:rPr>
            </w:pPr>
            <w:r w:rsidRPr="003A661C">
              <w:rPr>
                <w:rFonts w:ascii="Times New Roman" w:eastAsia="Times New Roman" w:hAnsi="Times New Roman" w:cs="Times New Roman"/>
                <w:noProof/>
                <w:szCs w:val="20"/>
                <w:lang w:val="en-US"/>
              </w:rPr>
              <w:t>Tel:</w:t>
            </w:r>
          </w:p>
        </w:tc>
        <w:tc>
          <w:tcPr>
            <w:tcW w:w="6158" w:type="dxa"/>
          </w:tcPr>
          <w:p w14:paraId="72576D59" w14:textId="77777777" w:rsidR="00703703" w:rsidRPr="003A661C" w:rsidRDefault="00703703" w:rsidP="00C63C08">
            <w:pPr>
              <w:jc w:val="left"/>
              <w:rPr>
                <w:rFonts w:ascii="Times New Roman" w:eastAsia="Times New Roman" w:hAnsi="Times New Roman" w:cs="Times New Roman"/>
                <w:b/>
                <w:noProof/>
                <w:szCs w:val="20"/>
                <w:lang w:val="en-US"/>
              </w:rPr>
            </w:pPr>
          </w:p>
        </w:tc>
      </w:tr>
      <w:tr w:rsidR="00703703" w:rsidRPr="003A661C" w14:paraId="1FB18108" w14:textId="77777777" w:rsidTr="00C63C08">
        <w:tc>
          <w:tcPr>
            <w:tcW w:w="3084" w:type="dxa"/>
          </w:tcPr>
          <w:p w14:paraId="0223731D" w14:textId="77777777" w:rsidR="00703703" w:rsidRPr="003A661C" w:rsidRDefault="00703703" w:rsidP="00C63C08">
            <w:pPr>
              <w:ind w:left="480"/>
              <w:jc w:val="left"/>
              <w:rPr>
                <w:rFonts w:ascii="Times New Roman" w:eastAsia="Times New Roman" w:hAnsi="Times New Roman" w:cs="Times New Roman"/>
                <w:noProof/>
                <w:szCs w:val="20"/>
                <w:lang w:val="en-US"/>
              </w:rPr>
            </w:pPr>
            <w:r w:rsidRPr="003A661C">
              <w:rPr>
                <w:rFonts w:ascii="Times New Roman" w:eastAsia="Times New Roman" w:hAnsi="Times New Roman" w:cs="Times New Roman"/>
                <w:noProof/>
                <w:szCs w:val="20"/>
                <w:lang w:val="en-US"/>
              </w:rPr>
              <w:t>Email:</w:t>
            </w:r>
          </w:p>
        </w:tc>
        <w:tc>
          <w:tcPr>
            <w:tcW w:w="6158" w:type="dxa"/>
          </w:tcPr>
          <w:p w14:paraId="2503D93B" w14:textId="77777777" w:rsidR="00703703" w:rsidRPr="003A661C" w:rsidRDefault="00703703" w:rsidP="00C63C08">
            <w:pPr>
              <w:jc w:val="left"/>
              <w:rPr>
                <w:rFonts w:ascii="Times New Roman" w:eastAsia="Times New Roman" w:hAnsi="Times New Roman" w:cs="Times New Roman"/>
                <w:b/>
                <w:noProof/>
                <w:szCs w:val="20"/>
                <w:lang w:val="en-US"/>
              </w:rPr>
            </w:pPr>
          </w:p>
        </w:tc>
      </w:tr>
    </w:tbl>
    <w:p w14:paraId="3B13950D" w14:textId="77777777" w:rsidR="003A661C" w:rsidRPr="00703703" w:rsidRDefault="003A661C" w:rsidP="003A661C">
      <w:pPr>
        <w:rPr>
          <w:rFonts w:ascii="Times New Roman" w:eastAsia="Times New Roman" w:hAnsi="Times New Roman" w:cs="Times New Roman"/>
          <w:noProof/>
          <w:lang w:val="en-US"/>
        </w:rPr>
      </w:pPr>
    </w:p>
    <w:p w14:paraId="7949E252" w14:textId="1DBA2855" w:rsidR="003A661C" w:rsidRPr="00703703" w:rsidRDefault="00A64F6A" w:rsidP="003A661C">
      <w:pPr>
        <w:rPr>
          <w:rFonts w:ascii="Times New Roman" w:eastAsia="Times New Roman" w:hAnsi="Times New Roman" w:cs="Times New Roman"/>
          <w:b/>
          <w:i/>
          <w:noProof/>
          <w:lang w:val="en-US"/>
        </w:rPr>
      </w:pPr>
      <w:r w:rsidRPr="00703703">
        <w:rPr>
          <w:rFonts w:ascii="Times New Roman" w:eastAsia="Times New Roman" w:hAnsi="Times New Roman" w:cs="Times New Roman"/>
          <w:b/>
          <w:i/>
          <w:noProof/>
          <w:lang w:val="en-US"/>
        </w:rPr>
        <w:t>Service Delivery Manager</w:t>
      </w:r>
      <w:r w:rsidR="003A661C" w:rsidRPr="00703703">
        <w:rPr>
          <w:rFonts w:ascii="Times New Roman" w:eastAsia="Times New Roman" w:hAnsi="Times New Roman" w:cs="Times New Roman"/>
          <w:b/>
          <w:i/>
          <w:noProof/>
          <w:lang w:val="en-US"/>
        </w:rPr>
        <w:t xml:space="preserve"> (</w:t>
      </w:r>
      <w:r w:rsidR="00135373" w:rsidRPr="00703703">
        <w:rPr>
          <w:rFonts w:ascii="Times New Roman" w:eastAsia="Times New Roman" w:hAnsi="Times New Roman" w:cs="Times New Roman"/>
          <w:b/>
          <w:i/>
          <w:noProof/>
          <w:lang w:val="en-US"/>
        </w:rPr>
        <w:t>Convert2Green</w:t>
      </w:r>
      <w:r w:rsidR="00055F6C" w:rsidRPr="00703703">
        <w:rPr>
          <w:rFonts w:ascii="Times New Roman" w:eastAsia="Times New Roman" w:hAnsi="Times New Roman" w:cs="Times New Roman"/>
          <w:b/>
          <w:i/>
          <w:noProof/>
          <w:lang w:val="en-US"/>
        </w:rPr>
        <w:t xml:space="preserve"> </w:t>
      </w:r>
      <w:r w:rsidR="00703703">
        <w:rPr>
          <w:rFonts w:ascii="Times New Roman" w:eastAsia="Times New Roman" w:hAnsi="Times New Roman" w:cs="Times New Roman"/>
          <w:b/>
          <w:i/>
          <w:noProof/>
          <w:lang w:val="en-US"/>
        </w:rPr>
        <w:t>Beneficiary #1</w:t>
      </w:r>
      <w:r w:rsidR="003A661C" w:rsidRPr="00703703">
        <w:rPr>
          <w:rFonts w:ascii="Times New Roman" w:eastAsia="Times New Roman" w:hAnsi="Times New Roman" w:cs="Times New Roman"/>
          <w:b/>
          <w:i/>
          <w:noProof/>
          <w:lang w:val="en-US"/>
        </w:rPr>
        <w:t>)</w:t>
      </w:r>
    </w:p>
    <w:p w14:paraId="227C5263" w14:textId="77777777" w:rsidR="003A661C" w:rsidRPr="00703703" w:rsidRDefault="003A661C" w:rsidP="003A661C">
      <w:pPr>
        <w:rPr>
          <w:rFonts w:ascii="Times New Roman" w:eastAsia="Times New Roman" w:hAnsi="Times New Roman" w:cs="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6158"/>
      </w:tblGrid>
      <w:tr w:rsidR="003A661C" w:rsidRPr="00703703" w14:paraId="7C05FFE8" w14:textId="77777777" w:rsidTr="000A506A">
        <w:tc>
          <w:tcPr>
            <w:tcW w:w="3084" w:type="dxa"/>
          </w:tcPr>
          <w:p w14:paraId="16715757" w14:textId="50968745" w:rsidR="003A661C" w:rsidRPr="00703703" w:rsidRDefault="00135373" w:rsidP="003A661C">
            <w:pPr>
              <w:ind w:left="480"/>
              <w:jc w:val="left"/>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Convert2Green</w:t>
            </w:r>
            <w:r w:rsidR="003A661C" w:rsidRPr="00703703">
              <w:rPr>
                <w:rFonts w:ascii="Times New Roman" w:eastAsia="Times New Roman" w:hAnsi="Times New Roman" w:cs="Times New Roman"/>
                <w:noProof/>
                <w:lang w:val="en-US"/>
              </w:rPr>
              <w:t xml:space="preserve"> Organisation</w:t>
            </w:r>
          </w:p>
        </w:tc>
        <w:tc>
          <w:tcPr>
            <w:tcW w:w="6158" w:type="dxa"/>
          </w:tcPr>
          <w:p w14:paraId="15306100" w14:textId="77777777" w:rsidR="003A661C" w:rsidRPr="00703703" w:rsidRDefault="003A661C" w:rsidP="003A661C">
            <w:pPr>
              <w:jc w:val="left"/>
              <w:rPr>
                <w:rFonts w:ascii="Times New Roman" w:eastAsia="Times New Roman" w:hAnsi="Times New Roman" w:cs="Times New Roman"/>
                <w:noProof/>
                <w:lang w:val="en-US"/>
              </w:rPr>
            </w:pPr>
          </w:p>
        </w:tc>
      </w:tr>
      <w:tr w:rsidR="003A661C" w:rsidRPr="00703703" w14:paraId="7A20C7C0" w14:textId="77777777" w:rsidTr="000A506A">
        <w:tc>
          <w:tcPr>
            <w:tcW w:w="3084" w:type="dxa"/>
          </w:tcPr>
          <w:p w14:paraId="0D376F5B" w14:textId="77777777" w:rsidR="003A661C" w:rsidRPr="00703703" w:rsidRDefault="003A661C" w:rsidP="003A661C">
            <w:pPr>
              <w:ind w:left="480"/>
              <w:jc w:val="left"/>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Name &amp; surname</w:t>
            </w:r>
          </w:p>
        </w:tc>
        <w:tc>
          <w:tcPr>
            <w:tcW w:w="6158" w:type="dxa"/>
          </w:tcPr>
          <w:p w14:paraId="22B7A424" w14:textId="77777777" w:rsidR="003A661C" w:rsidRPr="00703703" w:rsidRDefault="003A661C" w:rsidP="003A661C">
            <w:pPr>
              <w:jc w:val="left"/>
              <w:rPr>
                <w:rFonts w:ascii="Times New Roman" w:eastAsia="Times New Roman" w:hAnsi="Times New Roman" w:cs="Times New Roman"/>
                <w:noProof/>
                <w:lang w:val="en-US"/>
              </w:rPr>
            </w:pPr>
          </w:p>
        </w:tc>
      </w:tr>
      <w:tr w:rsidR="003A661C" w:rsidRPr="00703703" w14:paraId="4DE223D9" w14:textId="77777777" w:rsidTr="000A506A">
        <w:tc>
          <w:tcPr>
            <w:tcW w:w="3084" w:type="dxa"/>
          </w:tcPr>
          <w:p w14:paraId="569C0650" w14:textId="77777777" w:rsidR="003A661C" w:rsidRPr="00703703" w:rsidRDefault="003A661C" w:rsidP="003A661C">
            <w:pPr>
              <w:ind w:left="480"/>
              <w:jc w:val="left"/>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Department</w:t>
            </w:r>
          </w:p>
        </w:tc>
        <w:tc>
          <w:tcPr>
            <w:tcW w:w="6158" w:type="dxa"/>
          </w:tcPr>
          <w:p w14:paraId="3AAB04C1" w14:textId="77777777" w:rsidR="003A661C" w:rsidRPr="00703703" w:rsidRDefault="003A661C" w:rsidP="003A661C">
            <w:pPr>
              <w:jc w:val="left"/>
              <w:rPr>
                <w:rFonts w:ascii="Times New Roman" w:eastAsia="Times New Roman" w:hAnsi="Times New Roman" w:cs="Times New Roman"/>
                <w:b/>
                <w:noProof/>
                <w:lang w:val="en-US"/>
              </w:rPr>
            </w:pPr>
          </w:p>
        </w:tc>
      </w:tr>
      <w:tr w:rsidR="003A661C" w:rsidRPr="00703703" w14:paraId="000A91B4" w14:textId="77777777" w:rsidTr="000A506A">
        <w:tc>
          <w:tcPr>
            <w:tcW w:w="3084" w:type="dxa"/>
          </w:tcPr>
          <w:p w14:paraId="77861D76" w14:textId="77777777" w:rsidR="003A661C" w:rsidRPr="00703703" w:rsidRDefault="003A661C" w:rsidP="003A661C">
            <w:pPr>
              <w:ind w:left="480"/>
              <w:jc w:val="left"/>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Tel:</w:t>
            </w:r>
          </w:p>
        </w:tc>
        <w:tc>
          <w:tcPr>
            <w:tcW w:w="6158" w:type="dxa"/>
          </w:tcPr>
          <w:p w14:paraId="6F252BB4" w14:textId="77777777" w:rsidR="003A661C" w:rsidRPr="00703703" w:rsidRDefault="003A661C" w:rsidP="003A661C">
            <w:pPr>
              <w:jc w:val="left"/>
              <w:rPr>
                <w:rFonts w:ascii="Times New Roman" w:eastAsia="Times New Roman" w:hAnsi="Times New Roman" w:cs="Times New Roman"/>
                <w:b/>
                <w:noProof/>
                <w:lang w:val="en-US"/>
              </w:rPr>
            </w:pPr>
          </w:p>
        </w:tc>
      </w:tr>
      <w:tr w:rsidR="003A661C" w:rsidRPr="00703703" w14:paraId="41BA9B71" w14:textId="77777777" w:rsidTr="000A506A">
        <w:tc>
          <w:tcPr>
            <w:tcW w:w="3084" w:type="dxa"/>
          </w:tcPr>
          <w:p w14:paraId="30845CDD" w14:textId="77777777" w:rsidR="003A661C" w:rsidRPr="00703703" w:rsidRDefault="003A661C" w:rsidP="003A661C">
            <w:pPr>
              <w:ind w:left="480"/>
              <w:jc w:val="left"/>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Email:</w:t>
            </w:r>
          </w:p>
        </w:tc>
        <w:tc>
          <w:tcPr>
            <w:tcW w:w="6158" w:type="dxa"/>
          </w:tcPr>
          <w:p w14:paraId="60EB6626" w14:textId="77777777" w:rsidR="003A661C" w:rsidRPr="00703703" w:rsidRDefault="003A661C" w:rsidP="003A661C">
            <w:pPr>
              <w:jc w:val="left"/>
              <w:rPr>
                <w:rFonts w:ascii="Times New Roman" w:eastAsia="Times New Roman" w:hAnsi="Times New Roman" w:cs="Times New Roman"/>
                <w:b/>
                <w:noProof/>
                <w:lang w:val="en-US"/>
              </w:rPr>
            </w:pPr>
          </w:p>
        </w:tc>
      </w:tr>
    </w:tbl>
    <w:p w14:paraId="5B6EE12D" w14:textId="77777777" w:rsidR="003A661C" w:rsidRPr="00703703" w:rsidRDefault="003A661C" w:rsidP="003A661C">
      <w:pPr>
        <w:rPr>
          <w:rFonts w:ascii="Times New Roman" w:eastAsia="Times New Roman" w:hAnsi="Times New Roman" w:cs="Times New Roman"/>
          <w:noProof/>
        </w:rPr>
      </w:pPr>
    </w:p>
    <w:p w14:paraId="1F718602" w14:textId="77777777" w:rsidR="00703703" w:rsidRPr="003A661C" w:rsidRDefault="00703703" w:rsidP="00703703">
      <w:pPr>
        <w:rPr>
          <w:rFonts w:ascii="Times New Roman" w:eastAsia="Times New Roman" w:hAnsi="Times New Roman" w:cs="Times New Roman"/>
          <w:b/>
          <w:i/>
          <w:noProof/>
          <w:szCs w:val="20"/>
          <w:lang w:val="en-US"/>
        </w:rPr>
      </w:pPr>
      <w:r>
        <w:rPr>
          <w:rFonts w:ascii="Times New Roman" w:eastAsia="Times New Roman" w:hAnsi="Times New Roman" w:cs="Times New Roman"/>
          <w:b/>
          <w:i/>
          <w:noProof/>
          <w:szCs w:val="20"/>
          <w:lang w:val="en-US"/>
        </w:rPr>
        <w:t>Involved Convert2Green</w:t>
      </w:r>
      <w:r w:rsidRPr="00055F6C">
        <w:rPr>
          <w:rFonts w:ascii="Times New Roman" w:eastAsia="Times New Roman" w:hAnsi="Times New Roman" w:cs="Times New Roman"/>
          <w:b/>
          <w:i/>
          <w:noProof/>
          <w:szCs w:val="20"/>
          <w:lang w:val="en-US"/>
        </w:rPr>
        <w:t xml:space="preserve"> </w:t>
      </w:r>
      <w:r>
        <w:rPr>
          <w:rFonts w:ascii="Times New Roman" w:eastAsia="Times New Roman" w:hAnsi="Times New Roman" w:cs="Times New Roman"/>
          <w:b/>
          <w:i/>
          <w:noProof/>
          <w:szCs w:val="20"/>
          <w:lang w:val="en-US"/>
        </w:rPr>
        <w:t xml:space="preserve">Beneficiary #2 </w:t>
      </w:r>
    </w:p>
    <w:p w14:paraId="612EC966" w14:textId="77777777" w:rsidR="00703703" w:rsidRPr="003A661C" w:rsidRDefault="00703703" w:rsidP="00703703">
      <w:pPr>
        <w:rPr>
          <w:rFonts w:ascii="Times New Roman" w:eastAsia="Times New Roman" w:hAnsi="Times New Roman" w:cs="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6158"/>
      </w:tblGrid>
      <w:tr w:rsidR="00703703" w:rsidRPr="003A661C" w14:paraId="6640FC38" w14:textId="77777777" w:rsidTr="00C63C08">
        <w:tc>
          <w:tcPr>
            <w:tcW w:w="3084" w:type="dxa"/>
          </w:tcPr>
          <w:p w14:paraId="5AF1439E" w14:textId="77777777" w:rsidR="00703703" w:rsidRPr="003A661C" w:rsidRDefault="00703703" w:rsidP="00C63C08">
            <w:pPr>
              <w:ind w:left="480"/>
              <w:jc w:val="left"/>
              <w:rPr>
                <w:rFonts w:ascii="Times New Roman" w:eastAsia="Times New Roman" w:hAnsi="Times New Roman" w:cs="Times New Roman"/>
                <w:noProof/>
                <w:szCs w:val="20"/>
                <w:lang w:val="en-US"/>
              </w:rPr>
            </w:pPr>
            <w:r>
              <w:rPr>
                <w:rFonts w:ascii="Times New Roman" w:eastAsia="Times New Roman" w:hAnsi="Times New Roman" w:cs="Times New Roman"/>
                <w:noProof/>
                <w:szCs w:val="20"/>
                <w:lang w:val="en-US"/>
              </w:rPr>
              <w:t>Convert2Green</w:t>
            </w:r>
            <w:r w:rsidRPr="003A661C">
              <w:rPr>
                <w:rFonts w:ascii="Times New Roman" w:eastAsia="Times New Roman" w:hAnsi="Times New Roman" w:cs="Times New Roman"/>
                <w:noProof/>
                <w:szCs w:val="20"/>
                <w:lang w:val="en-US"/>
              </w:rPr>
              <w:t xml:space="preserve"> Organisation</w:t>
            </w:r>
          </w:p>
        </w:tc>
        <w:tc>
          <w:tcPr>
            <w:tcW w:w="6158" w:type="dxa"/>
          </w:tcPr>
          <w:p w14:paraId="74BBDE03" w14:textId="77777777" w:rsidR="00703703" w:rsidRPr="003A661C" w:rsidRDefault="00703703" w:rsidP="00C63C08">
            <w:pPr>
              <w:jc w:val="left"/>
              <w:rPr>
                <w:rFonts w:ascii="Times New Roman" w:eastAsia="Times New Roman" w:hAnsi="Times New Roman" w:cs="Times New Roman"/>
                <w:noProof/>
                <w:szCs w:val="20"/>
                <w:lang w:val="en-US"/>
              </w:rPr>
            </w:pPr>
          </w:p>
        </w:tc>
      </w:tr>
      <w:tr w:rsidR="00703703" w:rsidRPr="003A661C" w14:paraId="7CA32D47" w14:textId="77777777" w:rsidTr="00C63C08">
        <w:tc>
          <w:tcPr>
            <w:tcW w:w="3084" w:type="dxa"/>
          </w:tcPr>
          <w:p w14:paraId="6618D62B" w14:textId="77777777" w:rsidR="00703703" w:rsidRPr="003A661C" w:rsidRDefault="00703703" w:rsidP="00C63C08">
            <w:pPr>
              <w:ind w:left="480"/>
              <w:jc w:val="left"/>
              <w:rPr>
                <w:rFonts w:ascii="Times New Roman" w:eastAsia="Times New Roman" w:hAnsi="Times New Roman" w:cs="Times New Roman"/>
                <w:noProof/>
                <w:szCs w:val="20"/>
                <w:u w:val="single"/>
                <w:lang w:val="en-US"/>
              </w:rPr>
            </w:pPr>
            <w:r w:rsidRPr="003A661C">
              <w:rPr>
                <w:rFonts w:ascii="Times New Roman" w:eastAsia="Times New Roman" w:hAnsi="Times New Roman" w:cs="Times New Roman"/>
                <w:noProof/>
                <w:szCs w:val="20"/>
                <w:u w:val="single"/>
                <w:lang w:val="en-US"/>
              </w:rPr>
              <w:t>Main contact</w:t>
            </w:r>
          </w:p>
        </w:tc>
        <w:tc>
          <w:tcPr>
            <w:tcW w:w="6158" w:type="dxa"/>
          </w:tcPr>
          <w:p w14:paraId="61DD2A0D" w14:textId="77777777" w:rsidR="00703703" w:rsidRPr="003A661C" w:rsidRDefault="00703703" w:rsidP="00C63C08">
            <w:pPr>
              <w:jc w:val="left"/>
              <w:rPr>
                <w:rFonts w:ascii="Times New Roman" w:eastAsia="Times New Roman" w:hAnsi="Times New Roman" w:cs="Times New Roman"/>
                <w:noProof/>
                <w:szCs w:val="20"/>
                <w:lang w:val="en-US"/>
              </w:rPr>
            </w:pPr>
          </w:p>
        </w:tc>
      </w:tr>
      <w:tr w:rsidR="00703703" w:rsidRPr="003A661C" w14:paraId="31A5778C" w14:textId="77777777" w:rsidTr="00C63C08">
        <w:tc>
          <w:tcPr>
            <w:tcW w:w="3084" w:type="dxa"/>
          </w:tcPr>
          <w:p w14:paraId="1B0D06F7" w14:textId="77777777" w:rsidR="00703703" w:rsidRPr="003A661C" w:rsidRDefault="00703703" w:rsidP="00C63C08">
            <w:pPr>
              <w:ind w:left="480"/>
              <w:jc w:val="left"/>
              <w:rPr>
                <w:rFonts w:ascii="Times New Roman" w:eastAsia="Times New Roman" w:hAnsi="Times New Roman" w:cs="Times New Roman"/>
                <w:noProof/>
                <w:szCs w:val="20"/>
                <w:lang w:val="en-US"/>
              </w:rPr>
            </w:pPr>
            <w:r w:rsidRPr="003A661C">
              <w:rPr>
                <w:rFonts w:ascii="Times New Roman" w:eastAsia="Times New Roman" w:hAnsi="Times New Roman" w:cs="Times New Roman"/>
                <w:noProof/>
                <w:szCs w:val="20"/>
                <w:lang w:val="en-US"/>
              </w:rPr>
              <w:t>Name &amp; surname</w:t>
            </w:r>
          </w:p>
        </w:tc>
        <w:tc>
          <w:tcPr>
            <w:tcW w:w="6158" w:type="dxa"/>
          </w:tcPr>
          <w:p w14:paraId="5DD0E31B" w14:textId="77777777" w:rsidR="00703703" w:rsidRPr="003A661C" w:rsidRDefault="00703703" w:rsidP="00C63C08">
            <w:pPr>
              <w:jc w:val="left"/>
              <w:rPr>
                <w:rFonts w:ascii="Times New Roman" w:eastAsia="Times New Roman" w:hAnsi="Times New Roman" w:cs="Times New Roman"/>
                <w:noProof/>
                <w:szCs w:val="20"/>
                <w:lang w:val="en-US"/>
              </w:rPr>
            </w:pPr>
          </w:p>
        </w:tc>
      </w:tr>
      <w:tr w:rsidR="00703703" w:rsidRPr="003A661C" w14:paraId="43A033A3" w14:textId="77777777" w:rsidTr="00C63C08">
        <w:tc>
          <w:tcPr>
            <w:tcW w:w="3084" w:type="dxa"/>
          </w:tcPr>
          <w:p w14:paraId="33E80F8D" w14:textId="77777777" w:rsidR="00703703" w:rsidRPr="003A661C" w:rsidRDefault="00703703" w:rsidP="00C63C08">
            <w:pPr>
              <w:ind w:left="480"/>
              <w:jc w:val="left"/>
              <w:rPr>
                <w:rFonts w:ascii="Times New Roman" w:eastAsia="Times New Roman" w:hAnsi="Times New Roman" w:cs="Times New Roman"/>
                <w:noProof/>
                <w:szCs w:val="20"/>
                <w:lang w:val="en-US"/>
              </w:rPr>
            </w:pPr>
            <w:r w:rsidRPr="003A661C">
              <w:rPr>
                <w:rFonts w:ascii="Times New Roman" w:eastAsia="Times New Roman" w:hAnsi="Times New Roman" w:cs="Times New Roman"/>
                <w:noProof/>
                <w:szCs w:val="20"/>
                <w:lang w:val="en-US"/>
              </w:rPr>
              <w:t>Department</w:t>
            </w:r>
          </w:p>
        </w:tc>
        <w:tc>
          <w:tcPr>
            <w:tcW w:w="6158" w:type="dxa"/>
          </w:tcPr>
          <w:p w14:paraId="68A957F5" w14:textId="77777777" w:rsidR="00703703" w:rsidRPr="003A661C" w:rsidRDefault="00703703" w:rsidP="00C63C08">
            <w:pPr>
              <w:jc w:val="left"/>
              <w:rPr>
                <w:rFonts w:ascii="Times New Roman" w:eastAsia="Times New Roman" w:hAnsi="Times New Roman" w:cs="Times New Roman"/>
                <w:b/>
                <w:noProof/>
                <w:szCs w:val="20"/>
                <w:lang w:val="en-US"/>
              </w:rPr>
            </w:pPr>
          </w:p>
        </w:tc>
      </w:tr>
      <w:tr w:rsidR="00703703" w:rsidRPr="003A661C" w14:paraId="64976BFB" w14:textId="77777777" w:rsidTr="00C63C08">
        <w:tc>
          <w:tcPr>
            <w:tcW w:w="3084" w:type="dxa"/>
          </w:tcPr>
          <w:p w14:paraId="73E9C1B0" w14:textId="77777777" w:rsidR="00703703" w:rsidRPr="003A661C" w:rsidRDefault="00703703" w:rsidP="00C63C08">
            <w:pPr>
              <w:ind w:left="480"/>
              <w:jc w:val="left"/>
              <w:rPr>
                <w:rFonts w:ascii="Times New Roman" w:eastAsia="Times New Roman" w:hAnsi="Times New Roman" w:cs="Times New Roman"/>
                <w:noProof/>
                <w:szCs w:val="20"/>
                <w:lang w:val="en-US"/>
              </w:rPr>
            </w:pPr>
            <w:r w:rsidRPr="003A661C">
              <w:rPr>
                <w:rFonts w:ascii="Times New Roman" w:eastAsia="Times New Roman" w:hAnsi="Times New Roman" w:cs="Times New Roman"/>
                <w:noProof/>
                <w:szCs w:val="20"/>
                <w:lang w:val="en-US"/>
              </w:rPr>
              <w:t>Tel:</w:t>
            </w:r>
          </w:p>
        </w:tc>
        <w:tc>
          <w:tcPr>
            <w:tcW w:w="6158" w:type="dxa"/>
          </w:tcPr>
          <w:p w14:paraId="69B87618" w14:textId="77777777" w:rsidR="00703703" w:rsidRPr="003A661C" w:rsidRDefault="00703703" w:rsidP="00C63C08">
            <w:pPr>
              <w:jc w:val="left"/>
              <w:rPr>
                <w:rFonts w:ascii="Times New Roman" w:eastAsia="Times New Roman" w:hAnsi="Times New Roman" w:cs="Times New Roman"/>
                <w:b/>
                <w:noProof/>
                <w:szCs w:val="20"/>
                <w:lang w:val="en-US"/>
              </w:rPr>
            </w:pPr>
          </w:p>
        </w:tc>
      </w:tr>
      <w:tr w:rsidR="00703703" w:rsidRPr="003A661C" w14:paraId="5509309B" w14:textId="77777777" w:rsidTr="00C63C08">
        <w:tc>
          <w:tcPr>
            <w:tcW w:w="3084" w:type="dxa"/>
          </w:tcPr>
          <w:p w14:paraId="2016604A" w14:textId="77777777" w:rsidR="00703703" w:rsidRPr="003A661C" w:rsidRDefault="00703703" w:rsidP="00C63C08">
            <w:pPr>
              <w:ind w:left="480"/>
              <w:jc w:val="left"/>
              <w:rPr>
                <w:rFonts w:ascii="Times New Roman" w:eastAsia="Times New Roman" w:hAnsi="Times New Roman" w:cs="Times New Roman"/>
                <w:noProof/>
                <w:szCs w:val="20"/>
                <w:lang w:val="en-US"/>
              </w:rPr>
            </w:pPr>
            <w:r w:rsidRPr="003A661C">
              <w:rPr>
                <w:rFonts w:ascii="Times New Roman" w:eastAsia="Times New Roman" w:hAnsi="Times New Roman" w:cs="Times New Roman"/>
                <w:noProof/>
                <w:szCs w:val="20"/>
                <w:lang w:val="en-US"/>
              </w:rPr>
              <w:t>Email:</w:t>
            </w:r>
          </w:p>
        </w:tc>
        <w:tc>
          <w:tcPr>
            <w:tcW w:w="6158" w:type="dxa"/>
          </w:tcPr>
          <w:p w14:paraId="1578C423" w14:textId="77777777" w:rsidR="00703703" w:rsidRPr="003A661C" w:rsidRDefault="00703703" w:rsidP="00C63C08">
            <w:pPr>
              <w:jc w:val="left"/>
              <w:rPr>
                <w:rFonts w:ascii="Times New Roman" w:eastAsia="Times New Roman" w:hAnsi="Times New Roman" w:cs="Times New Roman"/>
                <w:b/>
                <w:noProof/>
                <w:szCs w:val="20"/>
                <w:lang w:val="en-US"/>
              </w:rPr>
            </w:pPr>
          </w:p>
        </w:tc>
      </w:tr>
      <w:tr w:rsidR="00703703" w:rsidRPr="003A661C" w14:paraId="3603CEBE" w14:textId="77777777" w:rsidTr="00C63C08">
        <w:tc>
          <w:tcPr>
            <w:tcW w:w="3084" w:type="dxa"/>
          </w:tcPr>
          <w:p w14:paraId="5C9A857F" w14:textId="77777777" w:rsidR="00703703" w:rsidRPr="003A661C" w:rsidRDefault="00703703" w:rsidP="00C63C08">
            <w:pPr>
              <w:ind w:left="480"/>
              <w:jc w:val="left"/>
              <w:rPr>
                <w:rFonts w:ascii="Times New Roman" w:eastAsia="Times New Roman" w:hAnsi="Times New Roman" w:cs="Times New Roman"/>
                <w:noProof/>
                <w:szCs w:val="20"/>
                <w:u w:val="single"/>
                <w:lang w:val="en-US"/>
              </w:rPr>
            </w:pPr>
            <w:r w:rsidRPr="003A661C">
              <w:rPr>
                <w:rFonts w:ascii="Times New Roman" w:eastAsia="Times New Roman" w:hAnsi="Times New Roman" w:cs="Times New Roman"/>
                <w:noProof/>
                <w:szCs w:val="20"/>
                <w:u w:val="single"/>
                <w:lang w:val="en-US"/>
              </w:rPr>
              <w:t>Other contact(s)</w:t>
            </w:r>
          </w:p>
        </w:tc>
        <w:tc>
          <w:tcPr>
            <w:tcW w:w="6158" w:type="dxa"/>
          </w:tcPr>
          <w:p w14:paraId="2F003526" w14:textId="77777777" w:rsidR="00703703" w:rsidRPr="003A661C" w:rsidRDefault="00703703" w:rsidP="00C63C08">
            <w:pPr>
              <w:jc w:val="left"/>
              <w:rPr>
                <w:rFonts w:ascii="Times New Roman" w:eastAsia="Times New Roman" w:hAnsi="Times New Roman" w:cs="Times New Roman"/>
                <w:noProof/>
                <w:szCs w:val="20"/>
                <w:lang w:val="en-US"/>
              </w:rPr>
            </w:pPr>
          </w:p>
        </w:tc>
      </w:tr>
      <w:tr w:rsidR="00703703" w:rsidRPr="003A661C" w14:paraId="2078E881" w14:textId="77777777" w:rsidTr="00C63C08">
        <w:tc>
          <w:tcPr>
            <w:tcW w:w="3084" w:type="dxa"/>
          </w:tcPr>
          <w:p w14:paraId="4B1F23FE" w14:textId="77777777" w:rsidR="00703703" w:rsidRPr="003A661C" w:rsidRDefault="00703703" w:rsidP="00C63C08">
            <w:pPr>
              <w:ind w:left="480"/>
              <w:jc w:val="left"/>
              <w:rPr>
                <w:rFonts w:ascii="Times New Roman" w:eastAsia="Times New Roman" w:hAnsi="Times New Roman" w:cs="Times New Roman"/>
                <w:noProof/>
                <w:szCs w:val="20"/>
                <w:lang w:val="en-US"/>
              </w:rPr>
            </w:pPr>
            <w:r w:rsidRPr="003A661C">
              <w:rPr>
                <w:rFonts w:ascii="Times New Roman" w:eastAsia="Times New Roman" w:hAnsi="Times New Roman" w:cs="Times New Roman"/>
                <w:noProof/>
                <w:szCs w:val="20"/>
                <w:lang w:val="en-US"/>
              </w:rPr>
              <w:t>Name &amp; surname</w:t>
            </w:r>
          </w:p>
        </w:tc>
        <w:tc>
          <w:tcPr>
            <w:tcW w:w="6158" w:type="dxa"/>
          </w:tcPr>
          <w:p w14:paraId="04B4A05E" w14:textId="77777777" w:rsidR="00703703" w:rsidRPr="003A661C" w:rsidRDefault="00703703" w:rsidP="00C63C08">
            <w:pPr>
              <w:jc w:val="left"/>
              <w:rPr>
                <w:rFonts w:ascii="Times New Roman" w:eastAsia="Times New Roman" w:hAnsi="Times New Roman" w:cs="Times New Roman"/>
                <w:noProof/>
                <w:szCs w:val="20"/>
                <w:lang w:val="en-US"/>
              </w:rPr>
            </w:pPr>
          </w:p>
        </w:tc>
      </w:tr>
      <w:tr w:rsidR="00703703" w:rsidRPr="003A661C" w14:paraId="4C7618AF" w14:textId="77777777" w:rsidTr="00C63C08">
        <w:tc>
          <w:tcPr>
            <w:tcW w:w="3084" w:type="dxa"/>
          </w:tcPr>
          <w:p w14:paraId="597C52BC" w14:textId="77777777" w:rsidR="00703703" w:rsidRPr="003A661C" w:rsidRDefault="00703703" w:rsidP="00C63C08">
            <w:pPr>
              <w:ind w:left="480"/>
              <w:jc w:val="left"/>
              <w:rPr>
                <w:rFonts w:ascii="Times New Roman" w:eastAsia="Times New Roman" w:hAnsi="Times New Roman" w:cs="Times New Roman"/>
                <w:noProof/>
                <w:szCs w:val="20"/>
                <w:lang w:val="en-US"/>
              </w:rPr>
            </w:pPr>
            <w:r w:rsidRPr="003A661C">
              <w:rPr>
                <w:rFonts w:ascii="Times New Roman" w:eastAsia="Times New Roman" w:hAnsi="Times New Roman" w:cs="Times New Roman"/>
                <w:noProof/>
                <w:szCs w:val="20"/>
                <w:lang w:val="en-US"/>
              </w:rPr>
              <w:t>Department</w:t>
            </w:r>
          </w:p>
        </w:tc>
        <w:tc>
          <w:tcPr>
            <w:tcW w:w="6158" w:type="dxa"/>
          </w:tcPr>
          <w:p w14:paraId="117EE724" w14:textId="77777777" w:rsidR="00703703" w:rsidRPr="003A661C" w:rsidRDefault="00703703" w:rsidP="00C63C08">
            <w:pPr>
              <w:jc w:val="left"/>
              <w:rPr>
                <w:rFonts w:ascii="Times New Roman" w:eastAsia="Times New Roman" w:hAnsi="Times New Roman" w:cs="Times New Roman"/>
                <w:b/>
                <w:noProof/>
                <w:szCs w:val="20"/>
                <w:lang w:val="en-US"/>
              </w:rPr>
            </w:pPr>
          </w:p>
        </w:tc>
      </w:tr>
      <w:tr w:rsidR="00703703" w:rsidRPr="003A661C" w14:paraId="3F5C968E" w14:textId="77777777" w:rsidTr="00C63C08">
        <w:tc>
          <w:tcPr>
            <w:tcW w:w="3084" w:type="dxa"/>
          </w:tcPr>
          <w:p w14:paraId="699DCBC9" w14:textId="77777777" w:rsidR="00703703" w:rsidRPr="003A661C" w:rsidRDefault="00703703" w:rsidP="00C63C08">
            <w:pPr>
              <w:ind w:left="480"/>
              <w:jc w:val="left"/>
              <w:rPr>
                <w:rFonts w:ascii="Times New Roman" w:eastAsia="Times New Roman" w:hAnsi="Times New Roman" w:cs="Times New Roman"/>
                <w:noProof/>
                <w:szCs w:val="20"/>
                <w:lang w:val="en-US"/>
              </w:rPr>
            </w:pPr>
            <w:r w:rsidRPr="003A661C">
              <w:rPr>
                <w:rFonts w:ascii="Times New Roman" w:eastAsia="Times New Roman" w:hAnsi="Times New Roman" w:cs="Times New Roman"/>
                <w:noProof/>
                <w:szCs w:val="20"/>
                <w:lang w:val="en-US"/>
              </w:rPr>
              <w:t>Tel:</w:t>
            </w:r>
          </w:p>
        </w:tc>
        <w:tc>
          <w:tcPr>
            <w:tcW w:w="6158" w:type="dxa"/>
          </w:tcPr>
          <w:p w14:paraId="659FD288" w14:textId="77777777" w:rsidR="00703703" w:rsidRPr="003A661C" w:rsidRDefault="00703703" w:rsidP="00C63C08">
            <w:pPr>
              <w:jc w:val="left"/>
              <w:rPr>
                <w:rFonts w:ascii="Times New Roman" w:eastAsia="Times New Roman" w:hAnsi="Times New Roman" w:cs="Times New Roman"/>
                <w:b/>
                <w:noProof/>
                <w:szCs w:val="20"/>
                <w:lang w:val="en-US"/>
              </w:rPr>
            </w:pPr>
          </w:p>
        </w:tc>
      </w:tr>
      <w:tr w:rsidR="00703703" w:rsidRPr="003A661C" w14:paraId="1BDE6CAC" w14:textId="77777777" w:rsidTr="00C63C08">
        <w:tc>
          <w:tcPr>
            <w:tcW w:w="3084" w:type="dxa"/>
          </w:tcPr>
          <w:p w14:paraId="5E0895AF" w14:textId="77777777" w:rsidR="00703703" w:rsidRPr="003A661C" w:rsidRDefault="00703703" w:rsidP="00C63C08">
            <w:pPr>
              <w:ind w:left="480"/>
              <w:jc w:val="left"/>
              <w:rPr>
                <w:rFonts w:ascii="Times New Roman" w:eastAsia="Times New Roman" w:hAnsi="Times New Roman" w:cs="Times New Roman"/>
                <w:noProof/>
                <w:szCs w:val="20"/>
                <w:lang w:val="en-US"/>
              </w:rPr>
            </w:pPr>
            <w:r w:rsidRPr="003A661C">
              <w:rPr>
                <w:rFonts w:ascii="Times New Roman" w:eastAsia="Times New Roman" w:hAnsi="Times New Roman" w:cs="Times New Roman"/>
                <w:noProof/>
                <w:szCs w:val="20"/>
                <w:lang w:val="en-US"/>
              </w:rPr>
              <w:t>Email:</w:t>
            </w:r>
          </w:p>
        </w:tc>
        <w:tc>
          <w:tcPr>
            <w:tcW w:w="6158" w:type="dxa"/>
          </w:tcPr>
          <w:p w14:paraId="0A633B16" w14:textId="77777777" w:rsidR="00703703" w:rsidRPr="003A661C" w:rsidRDefault="00703703" w:rsidP="00C63C08">
            <w:pPr>
              <w:jc w:val="left"/>
              <w:rPr>
                <w:rFonts w:ascii="Times New Roman" w:eastAsia="Times New Roman" w:hAnsi="Times New Roman" w:cs="Times New Roman"/>
                <w:b/>
                <w:noProof/>
                <w:szCs w:val="20"/>
                <w:lang w:val="en-US"/>
              </w:rPr>
            </w:pPr>
          </w:p>
        </w:tc>
      </w:tr>
    </w:tbl>
    <w:p w14:paraId="5BF5F3B7" w14:textId="77777777" w:rsidR="00703703" w:rsidRDefault="00703703" w:rsidP="00703703">
      <w:pPr>
        <w:rPr>
          <w:rFonts w:ascii="Times New Roman" w:eastAsia="Times New Roman" w:hAnsi="Times New Roman" w:cs="Times New Roman"/>
          <w:noProof/>
        </w:rPr>
      </w:pPr>
    </w:p>
    <w:p w14:paraId="05939F15" w14:textId="77777777" w:rsidR="00703703" w:rsidRPr="003A661C" w:rsidRDefault="00703703" w:rsidP="00703703">
      <w:pPr>
        <w:rPr>
          <w:rFonts w:ascii="Times New Roman" w:eastAsia="Times New Roman" w:hAnsi="Times New Roman" w:cs="Times New Roman"/>
          <w:b/>
          <w:i/>
          <w:noProof/>
          <w:szCs w:val="20"/>
          <w:lang w:val="en-US"/>
        </w:rPr>
      </w:pPr>
      <w:r>
        <w:rPr>
          <w:rFonts w:ascii="Times New Roman" w:eastAsia="Times New Roman" w:hAnsi="Times New Roman" w:cs="Times New Roman"/>
          <w:b/>
          <w:i/>
          <w:noProof/>
          <w:szCs w:val="20"/>
          <w:lang w:val="en-US"/>
        </w:rPr>
        <w:t>Involved Convert2Green</w:t>
      </w:r>
      <w:r w:rsidRPr="00055F6C">
        <w:rPr>
          <w:rFonts w:ascii="Times New Roman" w:eastAsia="Times New Roman" w:hAnsi="Times New Roman" w:cs="Times New Roman"/>
          <w:b/>
          <w:i/>
          <w:noProof/>
          <w:szCs w:val="20"/>
          <w:lang w:val="en-US"/>
        </w:rPr>
        <w:t xml:space="preserve"> </w:t>
      </w:r>
      <w:r>
        <w:rPr>
          <w:rFonts w:ascii="Times New Roman" w:eastAsia="Times New Roman" w:hAnsi="Times New Roman" w:cs="Times New Roman"/>
          <w:b/>
          <w:i/>
          <w:noProof/>
          <w:szCs w:val="20"/>
          <w:lang w:val="en-US"/>
        </w:rPr>
        <w:t xml:space="preserve">Beneficiary #3 </w:t>
      </w:r>
    </w:p>
    <w:p w14:paraId="0B4A95D0" w14:textId="77777777" w:rsidR="00703703" w:rsidRPr="003A661C" w:rsidRDefault="00703703" w:rsidP="00703703">
      <w:pPr>
        <w:rPr>
          <w:rFonts w:ascii="Times New Roman" w:eastAsia="Times New Roman" w:hAnsi="Times New Roman" w:cs="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6158"/>
      </w:tblGrid>
      <w:tr w:rsidR="00703703" w:rsidRPr="003A661C" w14:paraId="31CE0F19" w14:textId="77777777" w:rsidTr="00C63C08">
        <w:tc>
          <w:tcPr>
            <w:tcW w:w="3084" w:type="dxa"/>
          </w:tcPr>
          <w:p w14:paraId="47621458" w14:textId="77777777" w:rsidR="00703703" w:rsidRPr="003A661C" w:rsidRDefault="00703703" w:rsidP="00C63C08">
            <w:pPr>
              <w:ind w:left="480"/>
              <w:jc w:val="left"/>
              <w:rPr>
                <w:rFonts w:ascii="Times New Roman" w:eastAsia="Times New Roman" w:hAnsi="Times New Roman" w:cs="Times New Roman"/>
                <w:noProof/>
                <w:szCs w:val="20"/>
                <w:lang w:val="en-US"/>
              </w:rPr>
            </w:pPr>
            <w:r>
              <w:rPr>
                <w:rFonts w:ascii="Times New Roman" w:eastAsia="Times New Roman" w:hAnsi="Times New Roman" w:cs="Times New Roman"/>
                <w:noProof/>
                <w:szCs w:val="20"/>
                <w:lang w:val="en-US"/>
              </w:rPr>
              <w:t>Convert2Green</w:t>
            </w:r>
            <w:r w:rsidRPr="003A661C">
              <w:rPr>
                <w:rFonts w:ascii="Times New Roman" w:eastAsia="Times New Roman" w:hAnsi="Times New Roman" w:cs="Times New Roman"/>
                <w:noProof/>
                <w:szCs w:val="20"/>
                <w:lang w:val="en-US"/>
              </w:rPr>
              <w:t xml:space="preserve"> Organisation</w:t>
            </w:r>
          </w:p>
        </w:tc>
        <w:tc>
          <w:tcPr>
            <w:tcW w:w="6158" w:type="dxa"/>
          </w:tcPr>
          <w:p w14:paraId="18B34E43" w14:textId="77777777" w:rsidR="00703703" w:rsidRPr="003A661C" w:rsidRDefault="00703703" w:rsidP="00C63C08">
            <w:pPr>
              <w:jc w:val="left"/>
              <w:rPr>
                <w:rFonts w:ascii="Times New Roman" w:eastAsia="Times New Roman" w:hAnsi="Times New Roman" w:cs="Times New Roman"/>
                <w:noProof/>
                <w:szCs w:val="20"/>
                <w:lang w:val="en-US"/>
              </w:rPr>
            </w:pPr>
          </w:p>
        </w:tc>
      </w:tr>
      <w:tr w:rsidR="00703703" w:rsidRPr="003A661C" w14:paraId="202A29E9" w14:textId="77777777" w:rsidTr="00C63C08">
        <w:tc>
          <w:tcPr>
            <w:tcW w:w="3084" w:type="dxa"/>
          </w:tcPr>
          <w:p w14:paraId="4925F2BF" w14:textId="77777777" w:rsidR="00703703" w:rsidRPr="003A661C" w:rsidRDefault="00703703" w:rsidP="00C63C08">
            <w:pPr>
              <w:ind w:left="480"/>
              <w:jc w:val="left"/>
              <w:rPr>
                <w:rFonts w:ascii="Times New Roman" w:eastAsia="Times New Roman" w:hAnsi="Times New Roman" w:cs="Times New Roman"/>
                <w:noProof/>
                <w:szCs w:val="20"/>
                <w:u w:val="single"/>
                <w:lang w:val="en-US"/>
              </w:rPr>
            </w:pPr>
            <w:r w:rsidRPr="003A661C">
              <w:rPr>
                <w:rFonts w:ascii="Times New Roman" w:eastAsia="Times New Roman" w:hAnsi="Times New Roman" w:cs="Times New Roman"/>
                <w:noProof/>
                <w:szCs w:val="20"/>
                <w:u w:val="single"/>
                <w:lang w:val="en-US"/>
              </w:rPr>
              <w:t>Main contact</w:t>
            </w:r>
          </w:p>
        </w:tc>
        <w:tc>
          <w:tcPr>
            <w:tcW w:w="6158" w:type="dxa"/>
          </w:tcPr>
          <w:p w14:paraId="4FDE59DC" w14:textId="77777777" w:rsidR="00703703" w:rsidRPr="003A661C" w:rsidRDefault="00703703" w:rsidP="00C63C08">
            <w:pPr>
              <w:jc w:val="left"/>
              <w:rPr>
                <w:rFonts w:ascii="Times New Roman" w:eastAsia="Times New Roman" w:hAnsi="Times New Roman" w:cs="Times New Roman"/>
                <w:noProof/>
                <w:szCs w:val="20"/>
                <w:lang w:val="en-US"/>
              </w:rPr>
            </w:pPr>
          </w:p>
        </w:tc>
      </w:tr>
      <w:tr w:rsidR="00703703" w:rsidRPr="003A661C" w14:paraId="06867DEE" w14:textId="77777777" w:rsidTr="00C63C08">
        <w:tc>
          <w:tcPr>
            <w:tcW w:w="3084" w:type="dxa"/>
          </w:tcPr>
          <w:p w14:paraId="0C969315" w14:textId="77777777" w:rsidR="00703703" w:rsidRPr="003A661C" w:rsidRDefault="00703703" w:rsidP="00C63C08">
            <w:pPr>
              <w:ind w:left="480"/>
              <w:jc w:val="left"/>
              <w:rPr>
                <w:rFonts w:ascii="Times New Roman" w:eastAsia="Times New Roman" w:hAnsi="Times New Roman" w:cs="Times New Roman"/>
                <w:noProof/>
                <w:szCs w:val="20"/>
                <w:lang w:val="en-US"/>
              </w:rPr>
            </w:pPr>
            <w:r w:rsidRPr="003A661C">
              <w:rPr>
                <w:rFonts w:ascii="Times New Roman" w:eastAsia="Times New Roman" w:hAnsi="Times New Roman" w:cs="Times New Roman"/>
                <w:noProof/>
                <w:szCs w:val="20"/>
                <w:lang w:val="en-US"/>
              </w:rPr>
              <w:t>Name &amp; surname</w:t>
            </w:r>
          </w:p>
        </w:tc>
        <w:tc>
          <w:tcPr>
            <w:tcW w:w="6158" w:type="dxa"/>
          </w:tcPr>
          <w:p w14:paraId="07955264" w14:textId="77777777" w:rsidR="00703703" w:rsidRPr="003A661C" w:rsidRDefault="00703703" w:rsidP="00C63C08">
            <w:pPr>
              <w:jc w:val="left"/>
              <w:rPr>
                <w:rFonts w:ascii="Times New Roman" w:eastAsia="Times New Roman" w:hAnsi="Times New Roman" w:cs="Times New Roman"/>
                <w:noProof/>
                <w:szCs w:val="20"/>
                <w:lang w:val="en-US"/>
              </w:rPr>
            </w:pPr>
          </w:p>
        </w:tc>
      </w:tr>
      <w:tr w:rsidR="00703703" w:rsidRPr="003A661C" w14:paraId="4825C7C7" w14:textId="77777777" w:rsidTr="00C63C08">
        <w:tc>
          <w:tcPr>
            <w:tcW w:w="3084" w:type="dxa"/>
          </w:tcPr>
          <w:p w14:paraId="7099BE64" w14:textId="77777777" w:rsidR="00703703" w:rsidRPr="003A661C" w:rsidRDefault="00703703" w:rsidP="00C63C08">
            <w:pPr>
              <w:ind w:left="480"/>
              <w:jc w:val="left"/>
              <w:rPr>
                <w:rFonts w:ascii="Times New Roman" w:eastAsia="Times New Roman" w:hAnsi="Times New Roman" w:cs="Times New Roman"/>
                <w:noProof/>
                <w:szCs w:val="20"/>
                <w:lang w:val="en-US"/>
              </w:rPr>
            </w:pPr>
            <w:r w:rsidRPr="003A661C">
              <w:rPr>
                <w:rFonts w:ascii="Times New Roman" w:eastAsia="Times New Roman" w:hAnsi="Times New Roman" w:cs="Times New Roman"/>
                <w:noProof/>
                <w:szCs w:val="20"/>
                <w:lang w:val="en-US"/>
              </w:rPr>
              <w:t>Department</w:t>
            </w:r>
          </w:p>
        </w:tc>
        <w:tc>
          <w:tcPr>
            <w:tcW w:w="6158" w:type="dxa"/>
          </w:tcPr>
          <w:p w14:paraId="552A059A" w14:textId="77777777" w:rsidR="00703703" w:rsidRPr="003A661C" w:rsidRDefault="00703703" w:rsidP="00C63C08">
            <w:pPr>
              <w:jc w:val="left"/>
              <w:rPr>
                <w:rFonts w:ascii="Times New Roman" w:eastAsia="Times New Roman" w:hAnsi="Times New Roman" w:cs="Times New Roman"/>
                <w:b/>
                <w:noProof/>
                <w:szCs w:val="20"/>
                <w:lang w:val="en-US"/>
              </w:rPr>
            </w:pPr>
          </w:p>
        </w:tc>
      </w:tr>
      <w:tr w:rsidR="00703703" w:rsidRPr="003A661C" w14:paraId="736795EE" w14:textId="77777777" w:rsidTr="00C63C08">
        <w:tc>
          <w:tcPr>
            <w:tcW w:w="3084" w:type="dxa"/>
          </w:tcPr>
          <w:p w14:paraId="6C6DE72B" w14:textId="77777777" w:rsidR="00703703" w:rsidRPr="003A661C" w:rsidRDefault="00703703" w:rsidP="00C63C08">
            <w:pPr>
              <w:ind w:left="480"/>
              <w:jc w:val="left"/>
              <w:rPr>
                <w:rFonts w:ascii="Times New Roman" w:eastAsia="Times New Roman" w:hAnsi="Times New Roman" w:cs="Times New Roman"/>
                <w:noProof/>
                <w:szCs w:val="20"/>
                <w:lang w:val="en-US"/>
              </w:rPr>
            </w:pPr>
            <w:r w:rsidRPr="003A661C">
              <w:rPr>
                <w:rFonts w:ascii="Times New Roman" w:eastAsia="Times New Roman" w:hAnsi="Times New Roman" w:cs="Times New Roman"/>
                <w:noProof/>
                <w:szCs w:val="20"/>
                <w:lang w:val="en-US"/>
              </w:rPr>
              <w:t>Tel:</w:t>
            </w:r>
          </w:p>
        </w:tc>
        <w:tc>
          <w:tcPr>
            <w:tcW w:w="6158" w:type="dxa"/>
          </w:tcPr>
          <w:p w14:paraId="4F4A6092" w14:textId="77777777" w:rsidR="00703703" w:rsidRPr="003A661C" w:rsidRDefault="00703703" w:rsidP="00C63C08">
            <w:pPr>
              <w:jc w:val="left"/>
              <w:rPr>
                <w:rFonts w:ascii="Times New Roman" w:eastAsia="Times New Roman" w:hAnsi="Times New Roman" w:cs="Times New Roman"/>
                <w:b/>
                <w:noProof/>
                <w:szCs w:val="20"/>
                <w:lang w:val="en-US"/>
              </w:rPr>
            </w:pPr>
          </w:p>
        </w:tc>
      </w:tr>
      <w:tr w:rsidR="00703703" w:rsidRPr="003A661C" w14:paraId="61F95C9C" w14:textId="77777777" w:rsidTr="00C63C08">
        <w:tc>
          <w:tcPr>
            <w:tcW w:w="3084" w:type="dxa"/>
          </w:tcPr>
          <w:p w14:paraId="67EFC3F2" w14:textId="77777777" w:rsidR="00703703" w:rsidRPr="003A661C" w:rsidRDefault="00703703" w:rsidP="00C63C08">
            <w:pPr>
              <w:ind w:left="480"/>
              <w:jc w:val="left"/>
              <w:rPr>
                <w:rFonts w:ascii="Times New Roman" w:eastAsia="Times New Roman" w:hAnsi="Times New Roman" w:cs="Times New Roman"/>
                <w:noProof/>
                <w:szCs w:val="20"/>
                <w:lang w:val="en-US"/>
              </w:rPr>
            </w:pPr>
            <w:r w:rsidRPr="003A661C">
              <w:rPr>
                <w:rFonts w:ascii="Times New Roman" w:eastAsia="Times New Roman" w:hAnsi="Times New Roman" w:cs="Times New Roman"/>
                <w:noProof/>
                <w:szCs w:val="20"/>
                <w:lang w:val="en-US"/>
              </w:rPr>
              <w:t>Email:</w:t>
            </w:r>
          </w:p>
        </w:tc>
        <w:tc>
          <w:tcPr>
            <w:tcW w:w="6158" w:type="dxa"/>
          </w:tcPr>
          <w:p w14:paraId="743CF7BF" w14:textId="77777777" w:rsidR="00703703" w:rsidRPr="003A661C" w:rsidRDefault="00703703" w:rsidP="00C63C08">
            <w:pPr>
              <w:jc w:val="left"/>
              <w:rPr>
                <w:rFonts w:ascii="Times New Roman" w:eastAsia="Times New Roman" w:hAnsi="Times New Roman" w:cs="Times New Roman"/>
                <w:b/>
                <w:noProof/>
                <w:szCs w:val="20"/>
                <w:lang w:val="en-US"/>
              </w:rPr>
            </w:pPr>
          </w:p>
        </w:tc>
      </w:tr>
      <w:tr w:rsidR="00703703" w:rsidRPr="003A661C" w14:paraId="02E041CF" w14:textId="77777777" w:rsidTr="00C63C08">
        <w:tc>
          <w:tcPr>
            <w:tcW w:w="3084" w:type="dxa"/>
          </w:tcPr>
          <w:p w14:paraId="3662C130" w14:textId="77777777" w:rsidR="00703703" w:rsidRPr="003A661C" w:rsidRDefault="00703703" w:rsidP="00C63C08">
            <w:pPr>
              <w:ind w:left="480"/>
              <w:jc w:val="left"/>
              <w:rPr>
                <w:rFonts w:ascii="Times New Roman" w:eastAsia="Times New Roman" w:hAnsi="Times New Roman" w:cs="Times New Roman"/>
                <w:noProof/>
                <w:szCs w:val="20"/>
                <w:u w:val="single"/>
                <w:lang w:val="en-US"/>
              </w:rPr>
            </w:pPr>
            <w:r w:rsidRPr="003A661C">
              <w:rPr>
                <w:rFonts w:ascii="Times New Roman" w:eastAsia="Times New Roman" w:hAnsi="Times New Roman" w:cs="Times New Roman"/>
                <w:noProof/>
                <w:szCs w:val="20"/>
                <w:u w:val="single"/>
                <w:lang w:val="en-US"/>
              </w:rPr>
              <w:t>Other contact(s)</w:t>
            </w:r>
          </w:p>
        </w:tc>
        <w:tc>
          <w:tcPr>
            <w:tcW w:w="6158" w:type="dxa"/>
          </w:tcPr>
          <w:p w14:paraId="059A133A" w14:textId="77777777" w:rsidR="00703703" w:rsidRPr="003A661C" w:rsidRDefault="00703703" w:rsidP="00C63C08">
            <w:pPr>
              <w:jc w:val="left"/>
              <w:rPr>
                <w:rFonts w:ascii="Times New Roman" w:eastAsia="Times New Roman" w:hAnsi="Times New Roman" w:cs="Times New Roman"/>
                <w:noProof/>
                <w:szCs w:val="20"/>
                <w:lang w:val="en-US"/>
              </w:rPr>
            </w:pPr>
          </w:p>
        </w:tc>
      </w:tr>
      <w:tr w:rsidR="00703703" w:rsidRPr="003A661C" w14:paraId="473771FA" w14:textId="77777777" w:rsidTr="00C63C08">
        <w:tc>
          <w:tcPr>
            <w:tcW w:w="3084" w:type="dxa"/>
          </w:tcPr>
          <w:p w14:paraId="70495C57" w14:textId="77777777" w:rsidR="00703703" w:rsidRPr="003A661C" w:rsidRDefault="00703703" w:rsidP="00C63C08">
            <w:pPr>
              <w:ind w:left="480"/>
              <w:jc w:val="left"/>
              <w:rPr>
                <w:rFonts w:ascii="Times New Roman" w:eastAsia="Times New Roman" w:hAnsi="Times New Roman" w:cs="Times New Roman"/>
                <w:noProof/>
                <w:szCs w:val="20"/>
                <w:lang w:val="en-US"/>
              </w:rPr>
            </w:pPr>
            <w:r w:rsidRPr="003A661C">
              <w:rPr>
                <w:rFonts w:ascii="Times New Roman" w:eastAsia="Times New Roman" w:hAnsi="Times New Roman" w:cs="Times New Roman"/>
                <w:noProof/>
                <w:szCs w:val="20"/>
                <w:lang w:val="en-US"/>
              </w:rPr>
              <w:t>Name &amp; surname</w:t>
            </w:r>
          </w:p>
        </w:tc>
        <w:tc>
          <w:tcPr>
            <w:tcW w:w="6158" w:type="dxa"/>
          </w:tcPr>
          <w:p w14:paraId="49687403" w14:textId="77777777" w:rsidR="00703703" w:rsidRPr="003A661C" w:rsidRDefault="00703703" w:rsidP="00C63C08">
            <w:pPr>
              <w:jc w:val="left"/>
              <w:rPr>
                <w:rFonts w:ascii="Times New Roman" w:eastAsia="Times New Roman" w:hAnsi="Times New Roman" w:cs="Times New Roman"/>
                <w:noProof/>
                <w:szCs w:val="20"/>
                <w:lang w:val="en-US"/>
              </w:rPr>
            </w:pPr>
          </w:p>
        </w:tc>
      </w:tr>
      <w:tr w:rsidR="00703703" w:rsidRPr="003A661C" w14:paraId="74D2C316" w14:textId="77777777" w:rsidTr="00C63C08">
        <w:tc>
          <w:tcPr>
            <w:tcW w:w="3084" w:type="dxa"/>
          </w:tcPr>
          <w:p w14:paraId="351C6A53" w14:textId="77777777" w:rsidR="00703703" w:rsidRPr="003A661C" w:rsidRDefault="00703703" w:rsidP="00C63C08">
            <w:pPr>
              <w:ind w:left="480"/>
              <w:jc w:val="left"/>
              <w:rPr>
                <w:rFonts w:ascii="Times New Roman" w:eastAsia="Times New Roman" w:hAnsi="Times New Roman" w:cs="Times New Roman"/>
                <w:noProof/>
                <w:szCs w:val="20"/>
                <w:lang w:val="en-US"/>
              </w:rPr>
            </w:pPr>
            <w:r w:rsidRPr="003A661C">
              <w:rPr>
                <w:rFonts w:ascii="Times New Roman" w:eastAsia="Times New Roman" w:hAnsi="Times New Roman" w:cs="Times New Roman"/>
                <w:noProof/>
                <w:szCs w:val="20"/>
                <w:lang w:val="en-US"/>
              </w:rPr>
              <w:t>Department</w:t>
            </w:r>
          </w:p>
        </w:tc>
        <w:tc>
          <w:tcPr>
            <w:tcW w:w="6158" w:type="dxa"/>
          </w:tcPr>
          <w:p w14:paraId="1E27B836" w14:textId="77777777" w:rsidR="00703703" w:rsidRPr="003A661C" w:rsidRDefault="00703703" w:rsidP="00C63C08">
            <w:pPr>
              <w:jc w:val="left"/>
              <w:rPr>
                <w:rFonts w:ascii="Times New Roman" w:eastAsia="Times New Roman" w:hAnsi="Times New Roman" w:cs="Times New Roman"/>
                <w:b/>
                <w:noProof/>
                <w:szCs w:val="20"/>
                <w:lang w:val="en-US"/>
              </w:rPr>
            </w:pPr>
          </w:p>
        </w:tc>
      </w:tr>
      <w:tr w:rsidR="00703703" w:rsidRPr="003A661C" w14:paraId="3AC9D185" w14:textId="77777777" w:rsidTr="00C63C08">
        <w:tc>
          <w:tcPr>
            <w:tcW w:w="3084" w:type="dxa"/>
          </w:tcPr>
          <w:p w14:paraId="54930A2B" w14:textId="77777777" w:rsidR="00703703" w:rsidRPr="003A661C" w:rsidRDefault="00703703" w:rsidP="00C63C08">
            <w:pPr>
              <w:ind w:left="480"/>
              <w:jc w:val="left"/>
              <w:rPr>
                <w:rFonts w:ascii="Times New Roman" w:eastAsia="Times New Roman" w:hAnsi="Times New Roman" w:cs="Times New Roman"/>
                <w:noProof/>
                <w:szCs w:val="20"/>
                <w:lang w:val="en-US"/>
              </w:rPr>
            </w:pPr>
            <w:r w:rsidRPr="003A661C">
              <w:rPr>
                <w:rFonts w:ascii="Times New Roman" w:eastAsia="Times New Roman" w:hAnsi="Times New Roman" w:cs="Times New Roman"/>
                <w:noProof/>
                <w:szCs w:val="20"/>
                <w:lang w:val="en-US"/>
              </w:rPr>
              <w:t>Tel:</w:t>
            </w:r>
          </w:p>
        </w:tc>
        <w:tc>
          <w:tcPr>
            <w:tcW w:w="6158" w:type="dxa"/>
          </w:tcPr>
          <w:p w14:paraId="27F9F21C" w14:textId="77777777" w:rsidR="00703703" w:rsidRPr="003A661C" w:rsidRDefault="00703703" w:rsidP="00C63C08">
            <w:pPr>
              <w:jc w:val="left"/>
              <w:rPr>
                <w:rFonts w:ascii="Times New Roman" w:eastAsia="Times New Roman" w:hAnsi="Times New Roman" w:cs="Times New Roman"/>
                <w:b/>
                <w:noProof/>
                <w:szCs w:val="20"/>
                <w:lang w:val="en-US"/>
              </w:rPr>
            </w:pPr>
          </w:p>
        </w:tc>
      </w:tr>
      <w:tr w:rsidR="00703703" w:rsidRPr="003A661C" w14:paraId="669DCF0F" w14:textId="77777777" w:rsidTr="00C63C08">
        <w:tc>
          <w:tcPr>
            <w:tcW w:w="3084" w:type="dxa"/>
          </w:tcPr>
          <w:p w14:paraId="6B77C1BE" w14:textId="77777777" w:rsidR="00703703" w:rsidRPr="003A661C" w:rsidRDefault="00703703" w:rsidP="00C63C08">
            <w:pPr>
              <w:ind w:left="480"/>
              <w:jc w:val="left"/>
              <w:rPr>
                <w:rFonts w:ascii="Times New Roman" w:eastAsia="Times New Roman" w:hAnsi="Times New Roman" w:cs="Times New Roman"/>
                <w:noProof/>
                <w:szCs w:val="20"/>
                <w:lang w:val="en-US"/>
              </w:rPr>
            </w:pPr>
            <w:r w:rsidRPr="003A661C">
              <w:rPr>
                <w:rFonts w:ascii="Times New Roman" w:eastAsia="Times New Roman" w:hAnsi="Times New Roman" w:cs="Times New Roman"/>
                <w:noProof/>
                <w:szCs w:val="20"/>
                <w:lang w:val="en-US"/>
              </w:rPr>
              <w:t>Email:</w:t>
            </w:r>
          </w:p>
        </w:tc>
        <w:tc>
          <w:tcPr>
            <w:tcW w:w="6158" w:type="dxa"/>
          </w:tcPr>
          <w:p w14:paraId="6C507B79" w14:textId="77777777" w:rsidR="00703703" w:rsidRPr="003A661C" w:rsidRDefault="00703703" w:rsidP="00C63C08">
            <w:pPr>
              <w:jc w:val="left"/>
              <w:rPr>
                <w:rFonts w:ascii="Times New Roman" w:eastAsia="Times New Roman" w:hAnsi="Times New Roman" w:cs="Times New Roman"/>
                <w:b/>
                <w:noProof/>
                <w:szCs w:val="20"/>
                <w:lang w:val="en-US"/>
              </w:rPr>
            </w:pPr>
          </w:p>
        </w:tc>
      </w:tr>
    </w:tbl>
    <w:p w14:paraId="4F1D6743" w14:textId="77777777" w:rsidR="00703703" w:rsidRDefault="00703703" w:rsidP="00703703">
      <w:pPr>
        <w:rPr>
          <w:rFonts w:ascii="Times New Roman" w:eastAsia="Times New Roman" w:hAnsi="Times New Roman" w:cs="Times New Roman"/>
          <w:noProof/>
        </w:rPr>
      </w:pPr>
    </w:p>
    <w:p w14:paraId="360F5600" w14:textId="77777777" w:rsidR="00703703" w:rsidRPr="003A661C" w:rsidRDefault="00703703" w:rsidP="00703703">
      <w:pPr>
        <w:rPr>
          <w:rFonts w:ascii="Times New Roman" w:eastAsia="Times New Roman" w:hAnsi="Times New Roman" w:cs="Times New Roman"/>
          <w:b/>
          <w:i/>
          <w:noProof/>
          <w:szCs w:val="20"/>
          <w:lang w:val="en-US"/>
        </w:rPr>
      </w:pPr>
      <w:r>
        <w:rPr>
          <w:rFonts w:ascii="Times New Roman" w:eastAsia="Times New Roman" w:hAnsi="Times New Roman" w:cs="Times New Roman"/>
          <w:b/>
          <w:i/>
          <w:noProof/>
          <w:szCs w:val="20"/>
          <w:lang w:val="en-US"/>
        </w:rPr>
        <w:t>Involved Convert2Green</w:t>
      </w:r>
      <w:r w:rsidRPr="00055F6C">
        <w:rPr>
          <w:rFonts w:ascii="Times New Roman" w:eastAsia="Times New Roman" w:hAnsi="Times New Roman" w:cs="Times New Roman"/>
          <w:b/>
          <w:i/>
          <w:noProof/>
          <w:szCs w:val="20"/>
          <w:lang w:val="en-US"/>
        </w:rPr>
        <w:t xml:space="preserve"> </w:t>
      </w:r>
      <w:r>
        <w:rPr>
          <w:rFonts w:ascii="Times New Roman" w:eastAsia="Times New Roman" w:hAnsi="Times New Roman" w:cs="Times New Roman"/>
          <w:b/>
          <w:i/>
          <w:noProof/>
          <w:szCs w:val="20"/>
          <w:lang w:val="en-US"/>
        </w:rPr>
        <w:t xml:space="preserve">Beneficiary #4 </w:t>
      </w:r>
    </w:p>
    <w:p w14:paraId="0562FD9E" w14:textId="77777777" w:rsidR="00703703" w:rsidRPr="003A661C" w:rsidRDefault="00703703" w:rsidP="00703703">
      <w:pPr>
        <w:rPr>
          <w:rFonts w:ascii="Times New Roman" w:eastAsia="Times New Roman" w:hAnsi="Times New Roman" w:cs="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6158"/>
      </w:tblGrid>
      <w:tr w:rsidR="00703703" w:rsidRPr="003A661C" w14:paraId="139C03D6" w14:textId="77777777" w:rsidTr="00C63C08">
        <w:tc>
          <w:tcPr>
            <w:tcW w:w="3084" w:type="dxa"/>
          </w:tcPr>
          <w:p w14:paraId="41A8520B" w14:textId="77777777" w:rsidR="00703703" w:rsidRPr="003A661C" w:rsidRDefault="00703703" w:rsidP="00C63C08">
            <w:pPr>
              <w:ind w:left="480"/>
              <w:jc w:val="left"/>
              <w:rPr>
                <w:rFonts w:ascii="Times New Roman" w:eastAsia="Times New Roman" w:hAnsi="Times New Roman" w:cs="Times New Roman"/>
                <w:noProof/>
                <w:szCs w:val="20"/>
                <w:lang w:val="en-US"/>
              </w:rPr>
            </w:pPr>
            <w:r>
              <w:rPr>
                <w:rFonts w:ascii="Times New Roman" w:eastAsia="Times New Roman" w:hAnsi="Times New Roman" w:cs="Times New Roman"/>
                <w:noProof/>
                <w:szCs w:val="20"/>
                <w:lang w:val="en-US"/>
              </w:rPr>
              <w:t>Convert2Green</w:t>
            </w:r>
            <w:r w:rsidRPr="003A661C">
              <w:rPr>
                <w:rFonts w:ascii="Times New Roman" w:eastAsia="Times New Roman" w:hAnsi="Times New Roman" w:cs="Times New Roman"/>
                <w:noProof/>
                <w:szCs w:val="20"/>
                <w:lang w:val="en-US"/>
              </w:rPr>
              <w:t xml:space="preserve"> Organisation</w:t>
            </w:r>
          </w:p>
        </w:tc>
        <w:tc>
          <w:tcPr>
            <w:tcW w:w="6158" w:type="dxa"/>
          </w:tcPr>
          <w:p w14:paraId="716039F3" w14:textId="77777777" w:rsidR="00703703" w:rsidRPr="003A661C" w:rsidRDefault="00703703" w:rsidP="00C63C08">
            <w:pPr>
              <w:jc w:val="left"/>
              <w:rPr>
                <w:rFonts w:ascii="Times New Roman" w:eastAsia="Times New Roman" w:hAnsi="Times New Roman" w:cs="Times New Roman"/>
                <w:noProof/>
                <w:szCs w:val="20"/>
                <w:lang w:val="en-US"/>
              </w:rPr>
            </w:pPr>
          </w:p>
        </w:tc>
      </w:tr>
      <w:tr w:rsidR="00703703" w:rsidRPr="003A661C" w14:paraId="02C029F8" w14:textId="77777777" w:rsidTr="00C63C08">
        <w:tc>
          <w:tcPr>
            <w:tcW w:w="3084" w:type="dxa"/>
          </w:tcPr>
          <w:p w14:paraId="634BD33A" w14:textId="77777777" w:rsidR="00703703" w:rsidRPr="003A661C" w:rsidRDefault="00703703" w:rsidP="00C63C08">
            <w:pPr>
              <w:ind w:left="480"/>
              <w:jc w:val="left"/>
              <w:rPr>
                <w:rFonts w:ascii="Times New Roman" w:eastAsia="Times New Roman" w:hAnsi="Times New Roman" w:cs="Times New Roman"/>
                <w:noProof/>
                <w:szCs w:val="20"/>
                <w:u w:val="single"/>
                <w:lang w:val="en-US"/>
              </w:rPr>
            </w:pPr>
            <w:r w:rsidRPr="003A661C">
              <w:rPr>
                <w:rFonts w:ascii="Times New Roman" w:eastAsia="Times New Roman" w:hAnsi="Times New Roman" w:cs="Times New Roman"/>
                <w:noProof/>
                <w:szCs w:val="20"/>
                <w:u w:val="single"/>
                <w:lang w:val="en-US"/>
              </w:rPr>
              <w:t>Main contact</w:t>
            </w:r>
          </w:p>
        </w:tc>
        <w:tc>
          <w:tcPr>
            <w:tcW w:w="6158" w:type="dxa"/>
          </w:tcPr>
          <w:p w14:paraId="6EF33188" w14:textId="77777777" w:rsidR="00703703" w:rsidRPr="003A661C" w:rsidRDefault="00703703" w:rsidP="00C63C08">
            <w:pPr>
              <w:jc w:val="left"/>
              <w:rPr>
                <w:rFonts w:ascii="Times New Roman" w:eastAsia="Times New Roman" w:hAnsi="Times New Roman" w:cs="Times New Roman"/>
                <w:noProof/>
                <w:szCs w:val="20"/>
                <w:lang w:val="en-US"/>
              </w:rPr>
            </w:pPr>
          </w:p>
        </w:tc>
      </w:tr>
      <w:tr w:rsidR="00703703" w:rsidRPr="003A661C" w14:paraId="64B718F8" w14:textId="77777777" w:rsidTr="00C63C08">
        <w:tc>
          <w:tcPr>
            <w:tcW w:w="3084" w:type="dxa"/>
          </w:tcPr>
          <w:p w14:paraId="2116B070" w14:textId="77777777" w:rsidR="00703703" w:rsidRPr="003A661C" w:rsidRDefault="00703703" w:rsidP="00C63C08">
            <w:pPr>
              <w:ind w:left="480"/>
              <w:jc w:val="left"/>
              <w:rPr>
                <w:rFonts w:ascii="Times New Roman" w:eastAsia="Times New Roman" w:hAnsi="Times New Roman" w:cs="Times New Roman"/>
                <w:noProof/>
                <w:szCs w:val="20"/>
                <w:lang w:val="en-US"/>
              </w:rPr>
            </w:pPr>
            <w:r w:rsidRPr="003A661C">
              <w:rPr>
                <w:rFonts w:ascii="Times New Roman" w:eastAsia="Times New Roman" w:hAnsi="Times New Roman" w:cs="Times New Roman"/>
                <w:noProof/>
                <w:szCs w:val="20"/>
                <w:lang w:val="en-US"/>
              </w:rPr>
              <w:t>Name &amp; surname</w:t>
            </w:r>
          </w:p>
        </w:tc>
        <w:tc>
          <w:tcPr>
            <w:tcW w:w="6158" w:type="dxa"/>
          </w:tcPr>
          <w:p w14:paraId="7E7B8C02" w14:textId="77777777" w:rsidR="00703703" w:rsidRPr="003A661C" w:rsidRDefault="00703703" w:rsidP="00C63C08">
            <w:pPr>
              <w:jc w:val="left"/>
              <w:rPr>
                <w:rFonts w:ascii="Times New Roman" w:eastAsia="Times New Roman" w:hAnsi="Times New Roman" w:cs="Times New Roman"/>
                <w:noProof/>
                <w:szCs w:val="20"/>
                <w:lang w:val="en-US"/>
              </w:rPr>
            </w:pPr>
          </w:p>
        </w:tc>
      </w:tr>
      <w:tr w:rsidR="00703703" w:rsidRPr="003A661C" w14:paraId="67F310D7" w14:textId="77777777" w:rsidTr="00C63C08">
        <w:tc>
          <w:tcPr>
            <w:tcW w:w="3084" w:type="dxa"/>
          </w:tcPr>
          <w:p w14:paraId="5F45BFD4" w14:textId="77777777" w:rsidR="00703703" w:rsidRPr="003A661C" w:rsidRDefault="00703703" w:rsidP="00C63C08">
            <w:pPr>
              <w:ind w:left="480"/>
              <w:jc w:val="left"/>
              <w:rPr>
                <w:rFonts w:ascii="Times New Roman" w:eastAsia="Times New Roman" w:hAnsi="Times New Roman" w:cs="Times New Roman"/>
                <w:noProof/>
                <w:szCs w:val="20"/>
                <w:lang w:val="en-US"/>
              </w:rPr>
            </w:pPr>
            <w:r w:rsidRPr="003A661C">
              <w:rPr>
                <w:rFonts w:ascii="Times New Roman" w:eastAsia="Times New Roman" w:hAnsi="Times New Roman" w:cs="Times New Roman"/>
                <w:noProof/>
                <w:szCs w:val="20"/>
                <w:lang w:val="en-US"/>
              </w:rPr>
              <w:t>Department</w:t>
            </w:r>
          </w:p>
        </w:tc>
        <w:tc>
          <w:tcPr>
            <w:tcW w:w="6158" w:type="dxa"/>
          </w:tcPr>
          <w:p w14:paraId="11DD0AC6" w14:textId="77777777" w:rsidR="00703703" w:rsidRPr="003A661C" w:rsidRDefault="00703703" w:rsidP="00C63C08">
            <w:pPr>
              <w:jc w:val="left"/>
              <w:rPr>
                <w:rFonts w:ascii="Times New Roman" w:eastAsia="Times New Roman" w:hAnsi="Times New Roman" w:cs="Times New Roman"/>
                <w:b/>
                <w:noProof/>
                <w:szCs w:val="20"/>
                <w:lang w:val="en-US"/>
              </w:rPr>
            </w:pPr>
          </w:p>
        </w:tc>
      </w:tr>
      <w:tr w:rsidR="00703703" w:rsidRPr="003A661C" w14:paraId="67260C79" w14:textId="77777777" w:rsidTr="00C63C08">
        <w:tc>
          <w:tcPr>
            <w:tcW w:w="3084" w:type="dxa"/>
          </w:tcPr>
          <w:p w14:paraId="72D9E9CF" w14:textId="77777777" w:rsidR="00703703" w:rsidRPr="003A661C" w:rsidRDefault="00703703" w:rsidP="00C63C08">
            <w:pPr>
              <w:ind w:left="480"/>
              <w:jc w:val="left"/>
              <w:rPr>
                <w:rFonts w:ascii="Times New Roman" w:eastAsia="Times New Roman" w:hAnsi="Times New Roman" w:cs="Times New Roman"/>
                <w:noProof/>
                <w:szCs w:val="20"/>
                <w:lang w:val="en-US"/>
              </w:rPr>
            </w:pPr>
            <w:r w:rsidRPr="003A661C">
              <w:rPr>
                <w:rFonts w:ascii="Times New Roman" w:eastAsia="Times New Roman" w:hAnsi="Times New Roman" w:cs="Times New Roman"/>
                <w:noProof/>
                <w:szCs w:val="20"/>
                <w:lang w:val="en-US"/>
              </w:rPr>
              <w:t>Tel:</w:t>
            </w:r>
          </w:p>
        </w:tc>
        <w:tc>
          <w:tcPr>
            <w:tcW w:w="6158" w:type="dxa"/>
          </w:tcPr>
          <w:p w14:paraId="2CEBA502" w14:textId="77777777" w:rsidR="00703703" w:rsidRPr="003A661C" w:rsidRDefault="00703703" w:rsidP="00C63C08">
            <w:pPr>
              <w:jc w:val="left"/>
              <w:rPr>
                <w:rFonts w:ascii="Times New Roman" w:eastAsia="Times New Roman" w:hAnsi="Times New Roman" w:cs="Times New Roman"/>
                <w:b/>
                <w:noProof/>
                <w:szCs w:val="20"/>
                <w:lang w:val="en-US"/>
              </w:rPr>
            </w:pPr>
          </w:p>
        </w:tc>
      </w:tr>
      <w:tr w:rsidR="00703703" w:rsidRPr="003A661C" w14:paraId="6CB99B6C" w14:textId="77777777" w:rsidTr="00C63C08">
        <w:tc>
          <w:tcPr>
            <w:tcW w:w="3084" w:type="dxa"/>
          </w:tcPr>
          <w:p w14:paraId="39B97A7D" w14:textId="77777777" w:rsidR="00703703" w:rsidRPr="003A661C" w:rsidRDefault="00703703" w:rsidP="00C63C08">
            <w:pPr>
              <w:ind w:left="480"/>
              <w:jc w:val="left"/>
              <w:rPr>
                <w:rFonts w:ascii="Times New Roman" w:eastAsia="Times New Roman" w:hAnsi="Times New Roman" w:cs="Times New Roman"/>
                <w:noProof/>
                <w:szCs w:val="20"/>
                <w:lang w:val="en-US"/>
              </w:rPr>
            </w:pPr>
            <w:r w:rsidRPr="003A661C">
              <w:rPr>
                <w:rFonts w:ascii="Times New Roman" w:eastAsia="Times New Roman" w:hAnsi="Times New Roman" w:cs="Times New Roman"/>
                <w:noProof/>
                <w:szCs w:val="20"/>
                <w:lang w:val="en-US"/>
              </w:rPr>
              <w:t>Email:</w:t>
            </w:r>
          </w:p>
        </w:tc>
        <w:tc>
          <w:tcPr>
            <w:tcW w:w="6158" w:type="dxa"/>
          </w:tcPr>
          <w:p w14:paraId="1B9CE2E8" w14:textId="77777777" w:rsidR="00703703" w:rsidRPr="003A661C" w:rsidRDefault="00703703" w:rsidP="00C63C08">
            <w:pPr>
              <w:jc w:val="left"/>
              <w:rPr>
                <w:rFonts w:ascii="Times New Roman" w:eastAsia="Times New Roman" w:hAnsi="Times New Roman" w:cs="Times New Roman"/>
                <w:b/>
                <w:noProof/>
                <w:szCs w:val="20"/>
                <w:lang w:val="en-US"/>
              </w:rPr>
            </w:pPr>
          </w:p>
        </w:tc>
      </w:tr>
      <w:tr w:rsidR="00703703" w:rsidRPr="003A661C" w14:paraId="5409EE6A" w14:textId="77777777" w:rsidTr="00C63C08">
        <w:tc>
          <w:tcPr>
            <w:tcW w:w="3084" w:type="dxa"/>
          </w:tcPr>
          <w:p w14:paraId="278C6078" w14:textId="77777777" w:rsidR="00703703" w:rsidRPr="003A661C" w:rsidRDefault="00703703" w:rsidP="00C63C08">
            <w:pPr>
              <w:ind w:left="480"/>
              <w:jc w:val="left"/>
              <w:rPr>
                <w:rFonts w:ascii="Times New Roman" w:eastAsia="Times New Roman" w:hAnsi="Times New Roman" w:cs="Times New Roman"/>
                <w:noProof/>
                <w:szCs w:val="20"/>
                <w:u w:val="single"/>
                <w:lang w:val="en-US"/>
              </w:rPr>
            </w:pPr>
            <w:r w:rsidRPr="003A661C">
              <w:rPr>
                <w:rFonts w:ascii="Times New Roman" w:eastAsia="Times New Roman" w:hAnsi="Times New Roman" w:cs="Times New Roman"/>
                <w:noProof/>
                <w:szCs w:val="20"/>
                <w:u w:val="single"/>
                <w:lang w:val="en-US"/>
              </w:rPr>
              <w:t>Other contact(s)</w:t>
            </w:r>
          </w:p>
        </w:tc>
        <w:tc>
          <w:tcPr>
            <w:tcW w:w="6158" w:type="dxa"/>
          </w:tcPr>
          <w:p w14:paraId="4F5D942A" w14:textId="77777777" w:rsidR="00703703" w:rsidRPr="003A661C" w:rsidRDefault="00703703" w:rsidP="00C63C08">
            <w:pPr>
              <w:jc w:val="left"/>
              <w:rPr>
                <w:rFonts w:ascii="Times New Roman" w:eastAsia="Times New Roman" w:hAnsi="Times New Roman" w:cs="Times New Roman"/>
                <w:noProof/>
                <w:szCs w:val="20"/>
                <w:lang w:val="en-US"/>
              </w:rPr>
            </w:pPr>
          </w:p>
        </w:tc>
      </w:tr>
      <w:tr w:rsidR="00703703" w:rsidRPr="003A661C" w14:paraId="6E3F8F7B" w14:textId="77777777" w:rsidTr="00C63C08">
        <w:tc>
          <w:tcPr>
            <w:tcW w:w="3084" w:type="dxa"/>
          </w:tcPr>
          <w:p w14:paraId="1C0C4C93" w14:textId="77777777" w:rsidR="00703703" w:rsidRPr="003A661C" w:rsidRDefault="00703703" w:rsidP="00C63C08">
            <w:pPr>
              <w:ind w:left="480"/>
              <w:jc w:val="left"/>
              <w:rPr>
                <w:rFonts w:ascii="Times New Roman" w:eastAsia="Times New Roman" w:hAnsi="Times New Roman" w:cs="Times New Roman"/>
                <w:noProof/>
                <w:szCs w:val="20"/>
                <w:lang w:val="en-US"/>
              </w:rPr>
            </w:pPr>
            <w:r w:rsidRPr="003A661C">
              <w:rPr>
                <w:rFonts w:ascii="Times New Roman" w:eastAsia="Times New Roman" w:hAnsi="Times New Roman" w:cs="Times New Roman"/>
                <w:noProof/>
                <w:szCs w:val="20"/>
                <w:lang w:val="en-US"/>
              </w:rPr>
              <w:t>Name &amp; surname</w:t>
            </w:r>
          </w:p>
        </w:tc>
        <w:tc>
          <w:tcPr>
            <w:tcW w:w="6158" w:type="dxa"/>
          </w:tcPr>
          <w:p w14:paraId="1EE264BE" w14:textId="77777777" w:rsidR="00703703" w:rsidRPr="003A661C" w:rsidRDefault="00703703" w:rsidP="00C63C08">
            <w:pPr>
              <w:jc w:val="left"/>
              <w:rPr>
                <w:rFonts w:ascii="Times New Roman" w:eastAsia="Times New Roman" w:hAnsi="Times New Roman" w:cs="Times New Roman"/>
                <w:noProof/>
                <w:szCs w:val="20"/>
                <w:lang w:val="en-US"/>
              </w:rPr>
            </w:pPr>
          </w:p>
        </w:tc>
      </w:tr>
      <w:tr w:rsidR="00703703" w:rsidRPr="003A661C" w14:paraId="16F32666" w14:textId="77777777" w:rsidTr="00C63C08">
        <w:tc>
          <w:tcPr>
            <w:tcW w:w="3084" w:type="dxa"/>
          </w:tcPr>
          <w:p w14:paraId="1770664F" w14:textId="77777777" w:rsidR="00703703" w:rsidRPr="003A661C" w:rsidRDefault="00703703" w:rsidP="00C63C08">
            <w:pPr>
              <w:ind w:left="480"/>
              <w:jc w:val="left"/>
              <w:rPr>
                <w:rFonts w:ascii="Times New Roman" w:eastAsia="Times New Roman" w:hAnsi="Times New Roman" w:cs="Times New Roman"/>
                <w:noProof/>
                <w:szCs w:val="20"/>
                <w:lang w:val="en-US"/>
              </w:rPr>
            </w:pPr>
            <w:r w:rsidRPr="003A661C">
              <w:rPr>
                <w:rFonts w:ascii="Times New Roman" w:eastAsia="Times New Roman" w:hAnsi="Times New Roman" w:cs="Times New Roman"/>
                <w:noProof/>
                <w:szCs w:val="20"/>
                <w:lang w:val="en-US"/>
              </w:rPr>
              <w:t>Department</w:t>
            </w:r>
          </w:p>
        </w:tc>
        <w:tc>
          <w:tcPr>
            <w:tcW w:w="6158" w:type="dxa"/>
          </w:tcPr>
          <w:p w14:paraId="4E11ABA8" w14:textId="77777777" w:rsidR="00703703" w:rsidRPr="003A661C" w:rsidRDefault="00703703" w:rsidP="00C63C08">
            <w:pPr>
              <w:jc w:val="left"/>
              <w:rPr>
                <w:rFonts w:ascii="Times New Roman" w:eastAsia="Times New Roman" w:hAnsi="Times New Roman" w:cs="Times New Roman"/>
                <w:b/>
                <w:noProof/>
                <w:szCs w:val="20"/>
                <w:lang w:val="en-US"/>
              </w:rPr>
            </w:pPr>
          </w:p>
        </w:tc>
      </w:tr>
      <w:tr w:rsidR="00703703" w:rsidRPr="003A661C" w14:paraId="00666261" w14:textId="77777777" w:rsidTr="00C63C08">
        <w:tc>
          <w:tcPr>
            <w:tcW w:w="3084" w:type="dxa"/>
          </w:tcPr>
          <w:p w14:paraId="0914CCC8" w14:textId="77777777" w:rsidR="00703703" w:rsidRPr="003A661C" w:rsidRDefault="00703703" w:rsidP="00C63C08">
            <w:pPr>
              <w:ind w:left="480"/>
              <w:jc w:val="left"/>
              <w:rPr>
                <w:rFonts w:ascii="Times New Roman" w:eastAsia="Times New Roman" w:hAnsi="Times New Roman" w:cs="Times New Roman"/>
                <w:noProof/>
                <w:szCs w:val="20"/>
                <w:lang w:val="en-US"/>
              </w:rPr>
            </w:pPr>
            <w:r w:rsidRPr="003A661C">
              <w:rPr>
                <w:rFonts w:ascii="Times New Roman" w:eastAsia="Times New Roman" w:hAnsi="Times New Roman" w:cs="Times New Roman"/>
                <w:noProof/>
                <w:szCs w:val="20"/>
                <w:lang w:val="en-US"/>
              </w:rPr>
              <w:t>Tel:</w:t>
            </w:r>
          </w:p>
        </w:tc>
        <w:tc>
          <w:tcPr>
            <w:tcW w:w="6158" w:type="dxa"/>
          </w:tcPr>
          <w:p w14:paraId="7E00D132" w14:textId="77777777" w:rsidR="00703703" w:rsidRPr="003A661C" w:rsidRDefault="00703703" w:rsidP="00C63C08">
            <w:pPr>
              <w:jc w:val="left"/>
              <w:rPr>
                <w:rFonts w:ascii="Times New Roman" w:eastAsia="Times New Roman" w:hAnsi="Times New Roman" w:cs="Times New Roman"/>
                <w:b/>
                <w:noProof/>
                <w:szCs w:val="20"/>
                <w:lang w:val="en-US"/>
              </w:rPr>
            </w:pPr>
          </w:p>
        </w:tc>
      </w:tr>
      <w:tr w:rsidR="00703703" w:rsidRPr="003A661C" w14:paraId="2509A462" w14:textId="77777777" w:rsidTr="00C63C08">
        <w:tc>
          <w:tcPr>
            <w:tcW w:w="3084" w:type="dxa"/>
          </w:tcPr>
          <w:p w14:paraId="72D8D669" w14:textId="77777777" w:rsidR="00703703" w:rsidRPr="003A661C" w:rsidRDefault="00703703" w:rsidP="00C63C08">
            <w:pPr>
              <w:ind w:left="480"/>
              <w:jc w:val="left"/>
              <w:rPr>
                <w:rFonts w:ascii="Times New Roman" w:eastAsia="Times New Roman" w:hAnsi="Times New Roman" w:cs="Times New Roman"/>
                <w:noProof/>
                <w:szCs w:val="20"/>
                <w:lang w:val="en-US"/>
              </w:rPr>
            </w:pPr>
            <w:r w:rsidRPr="003A661C">
              <w:rPr>
                <w:rFonts w:ascii="Times New Roman" w:eastAsia="Times New Roman" w:hAnsi="Times New Roman" w:cs="Times New Roman"/>
                <w:noProof/>
                <w:szCs w:val="20"/>
                <w:lang w:val="en-US"/>
              </w:rPr>
              <w:t>Email:</w:t>
            </w:r>
          </w:p>
        </w:tc>
        <w:tc>
          <w:tcPr>
            <w:tcW w:w="6158" w:type="dxa"/>
          </w:tcPr>
          <w:p w14:paraId="03A67CAD" w14:textId="77777777" w:rsidR="00703703" w:rsidRPr="003A661C" w:rsidRDefault="00703703" w:rsidP="00C63C08">
            <w:pPr>
              <w:jc w:val="left"/>
              <w:rPr>
                <w:rFonts w:ascii="Times New Roman" w:eastAsia="Times New Roman" w:hAnsi="Times New Roman" w:cs="Times New Roman"/>
                <w:b/>
                <w:noProof/>
                <w:szCs w:val="20"/>
                <w:lang w:val="en-US"/>
              </w:rPr>
            </w:pPr>
          </w:p>
        </w:tc>
      </w:tr>
    </w:tbl>
    <w:p w14:paraId="7DF40B87" w14:textId="77777777" w:rsidR="00703703" w:rsidRDefault="00703703" w:rsidP="00703703">
      <w:pPr>
        <w:rPr>
          <w:rFonts w:ascii="Times New Roman" w:eastAsia="Times New Roman" w:hAnsi="Times New Roman" w:cs="Times New Roman"/>
          <w:noProof/>
        </w:rPr>
      </w:pPr>
    </w:p>
    <w:p w14:paraId="166B48A2" w14:textId="77777777" w:rsidR="00703703" w:rsidRPr="003A661C" w:rsidRDefault="00703703" w:rsidP="00703703">
      <w:pPr>
        <w:rPr>
          <w:rFonts w:ascii="Times New Roman" w:eastAsia="Times New Roman" w:hAnsi="Times New Roman" w:cs="Times New Roman"/>
          <w:noProof/>
        </w:rPr>
      </w:pPr>
    </w:p>
    <w:p w14:paraId="378DE389" w14:textId="77777777" w:rsidR="003A661C" w:rsidRPr="00703703" w:rsidRDefault="003A661C" w:rsidP="003A661C">
      <w:pPr>
        <w:rPr>
          <w:rFonts w:ascii="Times New Roman" w:eastAsia="Times New Roman" w:hAnsi="Times New Roman" w:cs="Times New Roman"/>
          <w:noProof/>
          <w:lang w:val="en-US"/>
        </w:rPr>
      </w:pPr>
    </w:p>
    <w:p w14:paraId="3136A087" w14:textId="77777777" w:rsidR="003A661C" w:rsidRPr="00703703" w:rsidRDefault="003A661C" w:rsidP="003A661C">
      <w:pPr>
        <w:rPr>
          <w:rFonts w:ascii="Times New Roman" w:eastAsia="Times New Roman" w:hAnsi="Times New Roman" w:cs="Times New Roman"/>
          <w:b/>
          <w:noProof/>
        </w:rPr>
      </w:pPr>
      <w:r w:rsidRPr="00703703">
        <w:rPr>
          <w:rFonts w:ascii="Times New Roman" w:eastAsia="Times New Roman" w:hAnsi="Times New Roman" w:cs="Times New Roman"/>
          <w:b/>
          <w:noProof/>
        </w:rPr>
        <w:t>1.3 OBJECTIVES</w:t>
      </w:r>
    </w:p>
    <w:p w14:paraId="17B92DB1" w14:textId="77777777" w:rsidR="003A661C" w:rsidRPr="00703703" w:rsidRDefault="003A661C" w:rsidP="003A661C">
      <w:pPr>
        <w:jc w:val="left"/>
        <w:rPr>
          <w:rFonts w:ascii="Times New Roman" w:eastAsia="Times New Roman" w:hAnsi="Times New Roman" w:cs="Times New Roman"/>
          <w:b/>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6158"/>
      </w:tblGrid>
      <w:tr w:rsidR="00055F6C" w:rsidRPr="00703703" w14:paraId="368036D1" w14:textId="77777777" w:rsidTr="00E409DD">
        <w:tc>
          <w:tcPr>
            <w:tcW w:w="9242" w:type="dxa"/>
            <w:gridSpan w:val="2"/>
            <w:shd w:val="clear" w:color="auto" w:fill="00B0F0"/>
            <w:vAlign w:val="center"/>
          </w:tcPr>
          <w:p w14:paraId="361AA031" w14:textId="6814EA4A" w:rsidR="003A661C" w:rsidRPr="00703703" w:rsidRDefault="00055F6C" w:rsidP="003A661C">
            <w:pPr>
              <w:jc w:val="left"/>
              <w:rPr>
                <w:rFonts w:ascii="Times New Roman" w:eastAsia="Times New Roman" w:hAnsi="Times New Roman" w:cs="Times New Roman"/>
                <w:b/>
                <w:noProof/>
                <w:color w:val="00B0F0"/>
                <w:lang w:val="en-US"/>
              </w:rPr>
            </w:pPr>
            <w:r w:rsidRPr="00703703">
              <w:rPr>
                <w:rFonts w:ascii="Times New Roman" w:eastAsia="Times New Roman" w:hAnsi="Times New Roman" w:cs="Times New Roman"/>
                <w:b/>
                <w:noProof/>
                <w:lang w:val="en-US"/>
              </w:rPr>
              <w:t>Pilot</w:t>
            </w:r>
            <w:r w:rsidR="000A506A" w:rsidRPr="00703703">
              <w:rPr>
                <w:rFonts w:ascii="Times New Roman" w:eastAsia="Times New Roman" w:hAnsi="Times New Roman" w:cs="Times New Roman"/>
                <w:b/>
                <w:noProof/>
                <w:lang w:val="en-US"/>
              </w:rPr>
              <w:t xml:space="preserve"> Case</w:t>
            </w:r>
            <w:r w:rsidR="003A661C" w:rsidRPr="00703703">
              <w:rPr>
                <w:rFonts w:ascii="Times New Roman" w:eastAsia="Times New Roman" w:hAnsi="Times New Roman" w:cs="Times New Roman"/>
                <w:b/>
                <w:noProof/>
                <w:lang w:val="en-US"/>
              </w:rPr>
              <w:t xml:space="preserve"> objectives</w:t>
            </w:r>
          </w:p>
        </w:tc>
      </w:tr>
      <w:tr w:rsidR="003A661C" w:rsidRPr="00703703" w14:paraId="6185A35B" w14:textId="77777777" w:rsidTr="000A506A">
        <w:tc>
          <w:tcPr>
            <w:tcW w:w="3084" w:type="dxa"/>
            <w:vAlign w:val="center"/>
          </w:tcPr>
          <w:p w14:paraId="298803CA" w14:textId="77777777" w:rsidR="003A661C" w:rsidRPr="00703703" w:rsidRDefault="003A661C" w:rsidP="009F70A1">
            <w:pPr>
              <w:jc w:val="left"/>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End-product prototype description</w:t>
            </w:r>
            <w:r w:rsidRPr="00703703" w:rsidDel="00AA61C1">
              <w:rPr>
                <w:rFonts w:ascii="Times New Roman" w:eastAsia="Times New Roman" w:hAnsi="Times New Roman" w:cs="Times New Roman"/>
                <w:noProof/>
                <w:lang w:val="en-US"/>
              </w:rPr>
              <w:t xml:space="preserve"> </w:t>
            </w:r>
          </w:p>
          <w:p w14:paraId="43BEA5C8" w14:textId="13511B11" w:rsidR="009F70A1" w:rsidRPr="00703703" w:rsidRDefault="009F70A1" w:rsidP="009F70A1">
            <w:pPr>
              <w:jc w:val="left"/>
              <w:rPr>
                <w:rFonts w:ascii="Times New Roman" w:eastAsia="Times New Roman" w:hAnsi="Times New Roman" w:cs="Times New Roman"/>
                <w:noProof/>
                <w:lang w:val="en-US"/>
              </w:rPr>
            </w:pPr>
          </w:p>
        </w:tc>
        <w:tc>
          <w:tcPr>
            <w:tcW w:w="6158" w:type="dxa"/>
            <w:vAlign w:val="center"/>
          </w:tcPr>
          <w:p w14:paraId="03EACB4B" w14:textId="77777777" w:rsidR="003A661C" w:rsidRPr="00703703" w:rsidRDefault="003A661C" w:rsidP="003A661C">
            <w:pPr>
              <w:jc w:val="left"/>
              <w:rPr>
                <w:rFonts w:ascii="Times New Roman" w:eastAsia="Times New Roman" w:hAnsi="Times New Roman" w:cs="Times New Roman"/>
                <w:b/>
                <w:noProof/>
                <w:lang w:val="en-US"/>
              </w:rPr>
            </w:pPr>
          </w:p>
        </w:tc>
      </w:tr>
      <w:tr w:rsidR="003A661C" w:rsidRPr="00703703" w14:paraId="105D80C3" w14:textId="77777777" w:rsidTr="000A506A">
        <w:tc>
          <w:tcPr>
            <w:tcW w:w="3084" w:type="dxa"/>
            <w:vAlign w:val="center"/>
          </w:tcPr>
          <w:p w14:paraId="20305EDA" w14:textId="77777777" w:rsidR="003A661C" w:rsidRPr="00703703" w:rsidRDefault="003A661C" w:rsidP="003A661C">
            <w:pPr>
              <w:jc w:val="left"/>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End-product prototype functionalities:</w:t>
            </w:r>
          </w:p>
          <w:p w14:paraId="5ED8D337" w14:textId="62062117" w:rsidR="009F70A1" w:rsidRPr="00703703" w:rsidRDefault="009F70A1" w:rsidP="003A661C">
            <w:pPr>
              <w:jc w:val="left"/>
              <w:rPr>
                <w:rFonts w:ascii="Times New Roman" w:eastAsia="Times New Roman" w:hAnsi="Times New Roman" w:cs="Times New Roman"/>
                <w:noProof/>
                <w:lang w:val="en-US"/>
              </w:rPr>
            </w:pPr>
          </w:p>
        </w:tc>
        <w:tc>
          <w:tcPr>
            <w:tcW w:w="6158" w:type="dxa"/>
            <w:vAlign w:val="center"/>
          </w:tcPr>
          <w:p w14:paraId="3F2BDA2B" w14:textId="77777777" w:rsidR="003A661C" w:rsidRPr="00703703" w:rsidRDefault="003A661C" w:rsidP="003A661C">
            <w:pPr>
              <w:jc w:val="left"/>
              <w:rPr>
                <w:rFonts w:ascii="Times New Roman" w:eastAsia="Times New Roman" w:hAnsi="Times New Roman" w:cs="Times New Roman"/>
                <w:b/>
                <w:noProof/>
                <w:lang w:val="en-US"/>
              </w:rPr>
            </w:pPr>
          </w:p>
        </w:tc>
      </w:tr>
    </w:tbl>
    <w:p w14:paraId="6E2163D9" w14:textId="77777777" w:rsidR="003A661C" w:rsidRPr="00703703" w:rsidRDefault="003A661C" w:rsidP="003A661C">
      <w:pPr>
        <w:rPr>
          <w:rFonts w:ascii="Times New Roman" w:eastAsia="Times New Roman" w:hAnsi="Times New Roman" w:cs="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6158"/>
      </w:tblGrid>
      <w:tr w:rsidR="00F36616" w:rsidRPr="00703703" w14:paraId="3364A7E7" w14:textId="77777777" w:rsidTr="00E409DD">
        <w:tc>
          <w:tcPr>
            <w:tcW w:w="9242" w:type="dxa"/>
            <w:gridSpan w:val="2"/>
            <w:shd w:val="clear" w:color="auto" w:fill="00B0F0"/>
            <w:vAlign w:val="center"/>
          </w:tcPr>
          <w:p w14:paraId="12005FB7" w14:textId="77777777" w:rsidR="003A661C" w:rsidRPr="00703703" w:rsidRDefault="003A661C" w:rsidP="003A661C">
            <w:pPr>
              <w:jc w:val="left"/>
              <w:rPr>
                <w:rFonts w:ascii="Times New Roman" w:eastAsia="Times New Roman" w:hAnsi="Times New Roman" w:cs="Times New Roman"/>
                <w:b/>
                <w:noProof/>
                <w:lang w:val="en-US"/>
              </w:rPr>
            </w:pPr>
            <w:r w:rsidRPr="00703703">
              <w:rPr>
                <w:rFonts w:ascii="Times New Roman" w:eastAsia="Times New Roman" w:hAnsi="Times New Roman" w:cs="Times New Roman"/>
                <w:b/>
                <w:noProof/>
                <w:lang w:val="en-US"/>
              </w:rPr>
              <w:lastRenderedPageBreak/>
              <w:t>Product, components, technologies</w:t>
            </w:r>
          </w:p>
        </w:tc>
      </w:tr>
      <w:tr w:rsidR="003A661C" w:rsidRPr="00703703" w14:paraId="19A57213" w14:textId="77777777" w:rsidTr="000A506A">
        <w:tc>
          <w:tcPr>
            <w:tcW w:w="3084" w:type="dxa"/>
            <w:vAlign w:val="center"/>
          </w:tcPr>
          <w:p w14:paraId="378A1A24" w14:textId="77777777" w:rsidR="003A661C" w:rsidRPr="00703703" w:rsidRDefault="003A661C" w:rsidP="003A661C">
            <w:pPr>
              <w:jc w:val="left"/>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 xml:space="preserve">Product / components building blocks brought by the IC </w:t>
            </w:r>
          </w:p>
          <w:p w14:paraId="4819AD05" w14:textId="77777777" w:rsidR="003A661C" w:rsidRPr="00703703" w:rsidRDefault="003A661C" w:rsidP="003A661C">
            <w:pPr>
              <w:jc w:val="left"/>
              <w:rPr>
                <w:rFonts w:ascii="Times New Roman" w:eastAsia="Times New Roman" w:hAnsi="Times New Roman" w:cs="Times New Roman"/>
                <w:noProof/>
                <w:lang w:val="en-US"/>
              </w:rPr>
            </w:pPr>
          </w:p>
        </w:tc>
        <w:tc>
          <w:tcPr>
            <w:tcW w:w="6158" w:type="dxa"/>
            <w:vAlign w:val="center"/>
          </w:tcPr>
          <w:p w14:paraId="1C0F7FC5" w14:textId="77777777" w:rsidR="003A661C" w:rsidRPr="00703703" w:rsidRDefault="003A661C" w:rsidP="003A661C">
            <w:pPr>
              <w:jc w:val="left"/>
              <w:rPr>
                <w:rFonts w:ascii="Times New Roman" w:eastAsia="Times New Roman" w:hAnsi="Times New Roman" w:cs="Times New Roman"/>
                <w:b/>
                <w:noProof/>
                <w:lang w:val="en-US"/>
              </w:rPr>
            </w:pPr>
          </w:p>
        </w:tc>
      </w:tr>
      <w:tr w:rsidR="003A661C" w:rsidRPr="00703703" w14:paraId="43F71709" w14:textId="77777777" w:rsidTr="000A506A">
        <w:tc>
          <w:tcPr>
            <w:tcW w:w="3084" w:type="dxa"/>
            <w:vAlign w:val="center"/>
          </w:tcPr>
          <w:p w14:paraId="7B15FDA5" w14:textId="414E035D" w:rsidR="003A661C" w:rsidRPr="00703703" w:rsidRDefault="00055F6C" w:rsidP="003A661C">
            <w:pPr>
              <w:jc w:val="left"/>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 xml:space="preserve">OITB </w:t>
            </w:r>
            <w:r w:rsidR="003A661C" w:rsidRPr="00703703">
              <w:rPr>
                <w:rFonts w:ascii="Times New Roman" w:eastAsia="Times New Roman" w:hAnsi="Times New Roman" w:cs="Times New Roman"/>
                <w:noProof/>
                <w:lang w:val="en-US"/>
              </w:rPr>
              <w:t xml:space="preserve">Technologies brought by technical supplier </w:t>
            </w:r>
          </w:p>
          <w:p w14:paraId="15B08C5E" w14:textId="77777777" w:rsidR="003A661C" w:rsidRPr="00703703" w:rsidRDefault="003A661C" w:rsidP="003A661C">
            <w:pPr>
              <w:jc w:val="left"/>
              <w:rPr>
                <w:rFonts w:ascii="Times New Roman" w:eastAsia="Times New Roman" w:hAnsi="Times New Roman" w:cs="Times New Roman"/>
                <w:noProof/>
                <w:lang w:val="en-US"/>
              </w:rPr>
            </w:pPr>
          </w:p>
        </w:tc>
        <w:tc>
          <w:tcPr>
            <w:tcW w:w="6158" w:type="dxa"/>
            <w:vAlign w:val="center"/>
          </w:tcPr>
          <w:p w14:paraId="3105BB81" w14:textId="77777777" w:rsidR="003A661C" w:rsidRPr="00703703" w:rsidRDefault="003A661C" w:rsidP="003A661C">
            <w:pPr>
              <w:jc w:val="left"/>
              <w:rPr>
                <w:rFonts w:ascii="Times New Roman" w:eastAsia="Times New Roman" w:hAnsi="Times New Roman" w:cs="Times New Roman"/>
                <w:b/>
                <w:noProof/>
                <w:lang w:val="en-US"/>
              </w:rPr>
            </w:pPr>
          </w:p>
        </w:tc>
      </w:tr>
    </w:tbl>
    <w:p w14:paraId="793B7F92" w14:textId="77777777" w:rsidR="003A661C" w:rsidRPr="00703703" w:rsidRDefault="003A661C" w:rsidP="003A661C">
      <w:pPr>
        <w:rPr>
          <w:rFonts w:ascii="Times New Roman" w:eastAsia="Times New Roman" w:hAnsi="Times New Roman" w:cs="Times New Roman"/>
          <w:noProof/>
        </w:rPr>
      </w:pPr>
    </w:p>
    <w:p w14:paraId="7A99F2EE" w14:textId="77777777" w:rsidR="003A661C" w:rsidRPr="00703703" w:rsidRDefault="003A661C" w:rsidP="003A661C">
      <w:pPr>
        <w:rPr>
          <w:rFonts w:ascii="Times New Roman" w:eastAsia="Times New Roman" w:hAnsi="Times New Roman" w:cs="Times New Roman"/>
          <w:noProof/>
        </w:rPr>
      </w:pPr>
    </w:p>
    <w:p w14:paraId="7F098E11" w14:textId="204F499A" w:rsidR="003A661C" w:rsidRPr="00703703" w:rsidRDefault="003A661C" w:rsidP="003A661C">
      <w:pPr>
        <w:jc w:val="left"/>
        <w:rPr>
          <w:rFonts w:ascii="Times New Roman" w:eastAsia="Times New Roman" w:hAnsi="Times New Roman" w:cs="Times New Roman"/>
          <w:b/>
          <w:noProof/>
          <w:lang w:val="en-US"/>
        </w:rPr>
      </w:pPr>
      <w:r w:rsidRPr="00703703">
        <w:rPr>
          <w:rFonts w:ascii="Times New Roman" w:eastAsia="Times New Roman" w:hAnsi="Times New Roman" w:cs="Times New Roman"/>
          <w:b/>
          <w:noProof/>
          <w:lang w:val="en-US"/>
        </w:rPr>
        <w:t>1.4. IMPLEMENTATION PLAN</w:t>
      </w:r>
      <w:r w:rsidRPr="00703703">
        <w:rPr>
          <w:rFonts w:ascii="Times New Roman" w:eastAsia="Times New Roman" w:hAnsi="Times New Roman" w:cs="Times New Roman"/>
          <w:noProof/>
        </w:rPr>
        <w:t xml:space="preserve"> </w:t>
      </w:r>
      <w:r w:rsidRPr="00703703">
        <w:rPr>
          <w:rFonts w:ascii="Times New Roman" w:eastAsia="Times New Roman" w:hAnsi="Times New Roman" w:cs="Times New Roman"/>
          <w:b/>
          <w:noProof/>
          <w:lang w:val="en-US"/>
        </w:rPr>
        <w:t xml:space="preserve">OF THE </w:t>
      </w:r>
      <w:r w:rsidR="00055F6C" w:rsidRPr="00703703">
        <w:rPr>
          <w:rFonts w:ascii="Times New Roman" w:eastAsia="Times New Roman" w:hAnsi="Times New Roman" w:cs="Times New Roman"/>
          <w:b/>
          <w:noProof/>
          <w:lang w:val="en-US"/>
        </w:rPr>
        <w:t xml:space="preserve">PILOT </w:t>
      </w:r>
      <w:r w:rsidR="000A506A" w:rsidRPr="00703703">
        <w:rPr>
          <w:rFonts w:ascii="Times New Roman" w:eastAsia="Times New Roman" w:hAnsi="Times New Roman" w:cs="Times New Roman"/>
          <w:b/>
          <w:noProof/>
          <w:lang w:val="en-US"/>
        </w:rPr>
        <w:t>CASE</w:t>
      </w:r>
    </w:p>
    <w:p w14:paraId="2C9C1AE3" w14:textId="77777777" w:rsidR="003A661C" w:rsidRPr="00703703" w:rsidRDefault="003A661C" w:rsidP="003A661C">
      <w:pPr>
        <w:rPr>
          <w:rFonts w:ascii="Times New Roman" w:eastAsia="Times New Roman" w:hAnsi="Times New Roman" w:cs="Times New Roman"/>
          <w:noProof/>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1412"/>
        <w:gridCol w:w="972"/>
        <w:gridCol w:w="1155"/>
        <w:gridCol w:w="1723"/>
        <w:gridCol w:w="1243"/>
        <w:gridCol w:w="1134"/>
      </w:tblGrid>
      <w:tr w:rsidR="00055F6C" w:rsidRPr="00703703" w14:paraId="4389AA62" w14:textId="77777777" w:rsidTr="00E409DD">
        <w:tc>
          <w:tcPr>
            <w:tcW w:w="0" w:type="auto"/>
            <w:shd w:val="clear" w:color="auto" w:fill="00B0F0"/>
            <w:vAlign w:val="center"/>
          </w:tcPr>
          <w:p w14:paraId="7BC041EA" w14:textId="77777777" w:rsidR="003A661C" w:rsidRPr="00703703" w:rsidRDefault="003A661C" w:rsidP="003A661C">
            <w:pPr>
              <w:jc w:val="left"/>
              <w:rPr>
                <w:rFonts w:ascii="Times New Roman" w:eastAsia="Times New Roman" w:hAnsi="Times New Roman" w:cs="Times New Roman"/>
                <w:noProof/>
                <w:lang w:val="en-US"/>
              </w:rPr>
            </w:pPr>
            <w:r w:rsidRPr="00703703">
              <w:rPr>
                <w:rFonts w:ascii="Times New Roman" w:eastAsia="Times New Roman" w:hAnsi="Times New Roman" w:cs="Times New Roman"/>
                <w:b/>
                <w:noProof/>
                <w:lang w:val="en-US"/>
              </w:rPr>
              <w:t>Tasks #.#</w:t>
            </w:r>
          </w:p>
        </w:tc>
        <w:tc>
          <w:tcPr>
            <w:tcW w:w="0" w:type="auto"/>
            <w:shd w:val="clear" w:color="auto" w:fill="00B0F0"/>
          </w:tcPr>
          <w:p w14:paraId="19ADAAD7" w14:textId="77777777" w:rsidR="003A661C" w:rsidRPr="00703703" w:rsidRDefault="003A661C" w:rsidP="003A661C">
            <w:pPr>
              <w:jc w:val="left"/>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Task description</w:t>
            </w:r>
          </w:p>
        </w:tc>
        <w:tc>
          <w:tcPr>
            <w:tcW w:w="0" w:type="auto"/>
            <w:shd w:val="clear" w:color="auto" w:fill="00B0F0"/>
            <w:vAlign w:val="center"/>
          </w:tcPr>
          <w:p w14:paraId="367FC542" w14:textId="77777777" w:rsidR="003A661C" w:rsidRPr="00703703" w:rsidRDefault="003A661C" w:rsidP="003A661C">
            <w:pPr>
              <w:jc w:val="left"/>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 xml:space="preserve">Task leader </w:t>
            </w:r>
          </w:p>
        </w:tc>
        <w:tc>
          <w:tcPr>
            <w:tcW w:w="0" w:type="auto"/>
            <w:shd w:val="clear" w:color="auto" w:fill="00B0F0"/>
            <w:vAlign w:val="center"/>
          </w:tcPr>
          <w:p w14:paraId="5EBF55EF" w14:textId="77777777" w:rsidR="003A661C" w:rsidRPr="00703703" w:rsidRDefault="003A661C" w:rsidP="003A661C">
            <w:pPr>
              <w:jc w:val="left"/>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Partners roles</w:t>
            </w:r>
          </w:p>
        </w:tc>
        <w:tc>
          <w:tcPr>
            <w:tcW w:w="0" w:type="auto"/>
            <w:shd w:val="clear" w:color="auto" w:fill="00B0F0"/>
            <w:vAlign w:val="center"/>
          </w:tcPr>
          <w:p w14:paraId="6D508D4F" w14:textId="77777777" w:rsidR="003A661C" w:rsidRPr="00703703" w:rsidRDefault="003A661C" w:rsidP="003A661C">
            <w:pPr>
              <w:jc w:val="left"/>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Estimated PM per partner</w:t>
            </w:r>
          </w:p>
        </w:tc>
        <w:tc>
          <w:tcPr>
            <w:tcW w:w="1243" w:type="dxa"/>
            <w:shd w:val="clear" w:color="auto" w:fill="00B0F0"/>
          </w:tcPr>
          <w:p w14:paraId="464A0796" w14:textId="77777777" w:rsidR="003A661C" w:rsidRPr="00703703" w:rsidRDefault="003A661C" w:rsidP="003A661C">
            <w:pPr>
              <w:jc w:val="left"/>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Measurable outcome</w:t>
            </w:r>
          </w:p>
        </w:tc>
        <w:tc>
          <w:tcPr>
            <w:tcW w:w="1134" w:type="dxa"/>
            <w:shd w:val="clear" w:color="auto" w:fill="00B0F0"/>
            <w:vAlign w:val="center"/>
          </w:tcPr>
          <w:p w14:paraId="2111D0F2" w14:textId="77777777" w:rsidR="003A661C" w:rsidRPr="00703703" w:rsidRDefault="003A661C" w:rsidP="003A661C">
            <w:pPr>
              <w:jc w:val="left"/>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Start/End (months)</w:t>
            </w:r>
          </w:p>
        </w:tc>
      </w:tr>
      <w:tr w:rsidR="003A661C" w:rsidRPr="00703703" w14:paraId="11007DE7" w14:textId="77777777" w:rsidTr="00055F6C">
        <w:tc>
          <w:tcPr>
            <w:tcW w:w="0" w:type="auto"/>
            <w:vAlign w:val="center"/>
          </w:tcPr>
          <w:p w14:paraId="135A3C9C" w14:textId="77777777" w:rsidR="003A661C" w:rsidRPr="00703703" w:rsidRDefault="003A661C" w:rsidP="003A661C">
            <w:pPr>
              <w:jc w:val="left"/>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Outline scope of work</w:t>
            </w:r>
          </w:p>
        </w:tc>
        <w:tc>
          <w:tcPr>
            <w:tcW w:w="0" w:type="auto"/>
          </w:tcPr>
          <w:p w14:paraId="07D3D955" w14:textId="77777777" w:rsidR="003A661C" w:rsidRPr="00703703" w:rsidDel="00EA2ABD" w:rsidRDefault="003A661C" w:rsidP="003A661C">
            <w:pPr>
              <w:jc w:val="left"/>
              <w:rPr>
                <w:rFonts w:ascii="Times New Roman" w:eastAsia="Times New Roman" w:hAnsi="Times New Roman" w:cs="Times New Roman"/>
                <w:noProof/>
                <w:lang w:val="en-US"/>
              </w:rPr>
            </w:pPr>
          </w:p>
        </w:tc>
        <w:tc>
          <w:tcPr>
            <w:tcW w:w="0" w:type="auto"/>
            <w:vAlign w:val="center"/>
          </w:tcPr>
          <w:p w14:paraId="65454F3E" w14:textId="77777777" w:rsidR="003A661C" w:rsidRPr="00703703" w:rsidDel="00EA2ABD" w:rsidRDefault="003A661C" w:rsidP="003A661C">
            <w:pPr>
              <w:jc w:val="left"/>
              <w:rPr>
                <w:rFonts w:ascii="Times New Roman" w:eastAsia="Times New Roman" w:hAnsi="Times New Roman" w:cs="Times New Roman"/>
                <w:noProof/>
                <w:lang w:val="en-US"/>
              </w:rPr>
            </w:pPr>
          </w:p>
        </w:tc>
        <w:tc>
          <w:tcPr>
            <w:tcW w:w="0" w:type="auto"/>
            <w:vAlign w:val="center"/>
          </w:tcPr>
          <w:p w14:paraId="2EFDF4A9" w14:textId="77777777" w:rsidR="003A661C" w:rsidRPr="00703703" w:rsidDel="00EA2ABD" w:rsidRDefault="003A661C" w:rsidP="003A661C">
            <w:pPr>
              <w:jc w:val="left"/>
              <w:rPr>
                <w:rFonts w:ascii="Times New Roman" w:eastAsia="Times New Roman" w:hAnsi="Times New Roman" w:cs="Times New Roman"/>
                <w:noProof/>
                <w:lang w:val="en-US"/>
              </w:rPr>
            </w:pPr>
          </w:p>
        </w:tc>
        <w:tc>
          <w:tcPr>
            <w:tcW w:w="0" w:type="auto"/>
            <w:vAlign w:val="center"/>
          </w:tcPr>
          <w:p w14:paraId="5F9FC9E4" w14:textId="77777777" w:rsidR="003A661C" w:rsidRPr="00703703" w:rsidDel="00EA2ABD" w:rsidRDefault="003A661C" w:rsidP="003A661C">
            <w:pPr>
              <w:jc w:val="left"/>
              <w:rPr>
                <w:rFonts w:ascii="Times New Roman" w:eastAsia="Times New Roman" w:hAnsi="Times New Roman" w:cs="Times New Roman"/>
                <w:noProof/>
                <w:lang w:val="en-US"/>
              </w:rPr>
            </w:pPr>
          </w:p>
        </w:tc>
        <w:tc>
          <w:tcPr>
            <w:tcW w:w="1243" w:type="dxa"/>
          </w:tcPr>
          <w:p w14:paraId="10110925" w14:textId="77777777" w:rsidR="003A661C" w:rsidRPr="00703703" w:rsidDel="00EA2ABD" w:rsidRDefault="003A661C" w:rsidP="003A661C">
            <w:pPr>
              <w:jc w:val="left"/>
              <w:rPr>
                <w:rFonts w:ascii="Times New Roman" w:eastAsia="Times New Roman" w:hAnsi="Times New Roman" w:cs="Times New Roman"/>
                <w:noProof/>
                <w:lang w:val="en-US"/>
              </w:rPr>
            </w:pPr>
          </w:p>
        </w:tc>
        <w:tc>
          <w:tcPr>
            <w:tcW w:w="1134" w:type="dxa"/>
            <w:vAlign w:val="center"/>
          </w:tcPr>
          <w:p w14:paraId="789897B2" w14:textId="77777777" w:rsidR="003A661C" w:rsidRPr="00703703" w:rsidRDefault="003A661C" w:rsidP="003A661C">
            <w:pPr>
              <w:jc w:val="left"/>
              <w:rPr>
                <w:rFonts w:ascii="Times New Roman" w:eastAsia="Times New Roman" w:hAnsi="Times New Roman" w:cs="Times New Roman"/>
                <w:noProof/>
                <w:lang w:val="en-US"/>
              </w:rPr>
            </w:pPr>
          </w:p>
        </w:tc>
      </w:tr>
      <w:tr w:rsidR="003A661C" w:rsidRPr="00703703" w14:paraId="24AE5526" w14:textId="77777777" w:rsidTr="00055F6C">
        <w:tc>
          <w:tcPr>
            <w:tcW w:w="0" w:type="auto"/>
            <w:vAlign w:val="center"/>
          </w:tcPr>
          <w:p w14:paraId="5AEAD2AB" w14:textId="77777777" w:rsidR="003A661C" w:rsidRPr="00703703" w:rsidRDefault="003A661C" w:rsidP="003A661C">
            <w:pPr>
              <w:jc w:val="left"/>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Milestones</w:t>
            </w:r>
          </w:p>
        </w:tc>
        <w:tc>
          <w:tcPr>
            <w:tcW w:w="0" w:type="auto"/>
          </w:tcPr>
          <w:p w14:paraId="7DA0DC75" w14:textId="77777777" w:rsidR="003A661C" w:rsidRPr="00703703" w:rsidDel="00EA2ABD" w:rsidRDefault="003A661C" w:rsidP="003A661C">
            <w:pPr>
              <w:jc w:val="left"/>
              <w:rPr>
                <w:rFonts w:ascii="Times New Roman" w:eastAsia="Times New Roman" w:hAnsi="Times New Roman" w:cs="Times New Roman"/>
                <w:noProof/>
                <w:lang w:val="en-US"/>
              </w:rPr>
            </w:pPr>
          </w:p>
        </w:tc>
        <w:tc>
          <w:tcPr>
            <w:tcW w:w="0" w:type="auto"/>
            <w:vAlign w:val="center"/>
          </w:tcPr>
          <w:p w14:paraId="1F367BC0" w14:textId="77777777" w:rsidR="003A661C" w:rsidRPr="00703703" w:rsidDel="00EA2ABD" w:rsidRDefault="003A661C" w:rsidP="003A661C">
            <w:pPr>
              <w:jc w:val="left"/>
              <w:rPr>
                <w:rFonts w:ascii="Times New Roman" w:eastAsia="Times New Roman" w:hAnsi="Times New Roman" w:cs="Times New Roman"/>
                <w:noProof/>
                <w:lang w:val="en-US"/>
              </w:rPr>
            </w:pPr>
          </w:p>
        </w:tc>
        <w:tc>
          <w:tcPr>
            <w:tcW w:w="0" w:type="auto"/>
            <w:vAlign w:val="center"/>
          </w:tcPr>
          <w:p w14:paraId="08364959" w14:textId="77777777" w:rsidR="003A661C" w:rsidRPr="00703703" w:rsidDel="00EA2ABD" w:rsidRDefault="003A661C" w:rsidP="003A661C">
            <w:pPr>
              <w:jc w:val="left"/>
              <w:rPr>
                <w:rFonts w:ascii="Times New Roman" w:eastAsia="Times New Roman" w:hAnsi="Times New Roman" w:cs="Times New Roman"/>
                <w:noProof/>
                <w:lang w:val="en-US"/>
              </w:rPr>
            </w:pPr>
          </w:p>
        </w:tc>
        <w:tc>
          <w:tcPr>
            <w:tcW w:w="0" w:type="auto"/>
            <w:vAlign w:val="center"/>
          </w:tcPr>
          <w:p w14:paraId="25A89195" w14:textId="77777777" w:rsidR="003A661C" w:rsidRPr="00703703" w:rsidDel="00EA2ABD" w:rsidRDefault="003A661C" w:rsidP="003A661C">
            <w:pPr>
              <w:jc w:val="left"/>
              <w:rPr>
                <w:rFonts w:ascii="Times New Roman" w:eastAsia="Times New Roman" w:hAnsi="Times New Roman" w:cs="Times New Roman"/>
                <w:noProof/>
                <w:lang w:val="en-US"/>
              </w:rPr>
            </w:pPr>
          </w:p>
        </w:tc>
        <w:tc>
          <w:tcPr>
            <w:tcW w:w="1243" w:type="dxa"/>
          </w:tcPr>
          <w:p w14:paraId="4EE5C816" w14:textId="77777777" w:rsidR="003A661C" w:rsidRPr="00703703" w:rsidDel="00EA2ABD" w:rsidRDefault="003A661C" w:rsidP="003A661C">
            <w:pPr>
              <w:jc w:val="left"/>
              <w:rPr>
                <w:rFonts w:ascii="Times New Roman" w:eastAsia="Times New Roman" w:hAnsi="Times New Roman" w:cs="Times New Roman"/>
                <w:noProof/>
                <w:lang w:val="en-US"/>
              </w:rPr>
            </w:pPr>
          </w:p>
        </w:tc>
        <w:tc>
          <w:tcPr>
            <w:tcW w:w="1134" w:type="dxa"/>
            <w:vAlign w:val="center"/>
          </w:tcPr>
          <w:p w14:paraId="6039CE5B" w14:textId="77777777" w:rsidR="003A661C" w:rsidRPr="00703703" w:rsidRDefault="003A661C" w:rsidP="003A661C">
            <w:pPr>
              <w:jc w:val="left"/>
              <w:rPr>
                <w:rFonts w:ascii="Times New Roman" w:eastAsia="Times New Roman" w:hAnsi="Times New Roman" w:cs="Times New Roman"/>
                <w:noProof/>
                <w:lang w:val="en-US"/>
              </w:rPr>
            </w:pPr>
          </w:p>
        </w:tc>
      </w:tr>
      <w:tr w:rsidR="003A661C" w:rsidRPr="00703703" w14:paraId="1C77E503" w14:textId="77777777" w:rsidTr="00055F6C">
        <w:tc>
          <w:tcPr>
            <w:tcW w:w="0" w:type="auto"/>
            <w:vAlign w:val="center"/>
          </w:tcPr>
          <w:p w14:paraId="4F054F59" w14:textId="77777777" w:rsidR="003A661C" w:rsidRPr="00703703" w:rsidRDefault="003A661C" w:rsidP="003A661C">
            <w:pPr>
              <w:jc w:val="left"/>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 xml:space="preserve">Deliverables </w:t>
            </w:r>
          </w:p>
        </w:tc>
        <w:tc>
          <w:tcPr>
            <w:tcW w:w="0" w:type="auto"/>
          </w:tcPr>
          <w:p w14:paraId="19C1DA2F" w14:textId="77777777" w:rsidR="003A661C" w:rsidRPr="00703703" w:rsidDel="00EA2ABD" w:rsidRDefault="003A661C" w:rsidP="003A661C">
            <w:pPr>
              <w:jc w:val="left"/>
              <w:rPr>
                <w:rFonts w:ascii="Times New Roman" w:eastAsia="Times New Roman" w:hAnsi="Times New Roman" w:cs="Times New Roman"/>
                <w:noProof/>
                <w:lang w:val="en-US"/>
              </w:rPr>
            </w:pPr>
          </w:p>
        </w:tc>
        <w:tc>
          <w:tcPr>
            <w:tcW w:w="0" w:type="auto"/>
            <w:vAlign w:val="center"/>
          </w:tcPr>
          <w:p w14:paraId="3CDBF02D" w14:textId="77777777" w:rsidR="003A661C" w:rsidRPr="00703703" w:rsidDel="00EA2ABD" w:rsidRDefault="003A661C" w:rsidP="003A661C">
            <w:pPr>
              <w:jc w:val="left"/>
              <w:rPr>
                <w:rFonts w:ascii="Times New Roman" w:eastAsia="Times New Roman" w:hAnsi="Times New Roman" w:cs="Times New Roman"/>
                <w:noProof/>
                <w:lang w:val="en-US"/>
              </w:rPr>
            </w:pPr>
          </w:p>
        </w:tc>
        <w:tc>
          <w:tcPr>
            <w:tcW w:w="0" w:type="auto"/>
            <w:vAlign w:val="center"/>
          </w:tcPr>
          <w:p w14:paraId="5C99C38A" w14:textId="77777777" w:rsidR="003A661C" w:rsidRPr="00703703" w:rsidDel="00EA2ABD" w:rsidRDefault="003A661C" w:rsidP="003A661C">
            <w:pPr>
              <w:jc w:val="left"/>
              <w:rPr>
                <w:rFonts w:ascii="Times New Roman" w:eastAsia="Times New Roman" w:hAnsi="Times New Roman" w:cs="Times New Roman"/>
                <w:noProof/>
                <w:lang w:val="en-US"/>
              </w:rPr>
            </w:pPr>
          </w:p>
        </w:tc>
        <w:tc>
          <w:tcPr>
            <w:tcW w:w="0" w:type="auto"/>
            <w:vAlign w:val="center"/>
          </w:tcPr>
          <w:p w14:paraId="11EF7321" w14:textId="77777777" w:rsidR="003A661C" w:rsidRPr="00703703" w:rsidDel="00EA2ABD" w:rsidRDefault="003A661C" w:rsidP="003A661C">
            <w:pPr>
              <w:jc w:val="left"/>
              <w:rPr>
                <w:rFonts w:ascii="Times New Roman" w:eastAsia="Times New Roman" w:hAnsi="Times New Roman" w:cs="Times New Roman"/>
                <w:noProof/>
                <w:lang w:val="en-US"/>
              </w:rPr>
            </w:pPr>
          </w:p>
        </w:tc>
        <w:tc>
          <w:tcPr>
            <w:tcW w:w="1243" w:type="dxa"/>
          </w:tcPr>
          <w:p w14:paraId="2A208558" w14:textId="77777777" w:rsidR="003A661C" w:rsidRPr="00703703" w:rsidDel="00EA2ABD" w:rsidRDefault="003A661C" w:rsidP="003A661C">
            <w:pPr>
              <w:jc w:val="left"/>
              <w:rPr>
                <w:rFonts w:ascii="Times New Roman" w:eastAsia="Times New Roman" w:hAnsi="Times New Roman" w:cs="Times New Roman"/>
                <w:noProof/>
                <w:lang w:val="en-US"/>
              </w:rPr>
            </w:pPr>
          </w:p>
        </w:tc>
        <w:tc>
          <w:tcPr>
            <w:tcW w:w="1134" w:type="dxa"/>
            <w:vAlign w:val="center"/>
          </w:tcPr>
          <w:p w14:paraId="3CA837F7" w14:textId="77777777" w:rsidR="003A661C" w:rsidRPr="00703703" w:rsidRDefault="003A661C" w:rsidP="003A661C">
            <w:pPr>
              <w:jc w:val="left"/>
              <w:rPr>
                <w:rFonts w:ascii="Times New Roman" w:eastAsia="Times New Roman" w:hAnsi="Times New Roman" w:cs="Times New Roman"/>
                <w:noProof/>
                <w:lang w:val="en-US"/>
              </w:rPr>
            </w:pPr>
          </w:p>
        </w:tc>
      </w:tr>
      <w:tr w:rsidR="003A661C" w:rsidRPr="00703703" w14:paraId="0F82BDCC" w14:textId="77777777" w:rsidTr="00055F6C">
        <w:tc>
          <w:tcPr>
            <w:tcW w:w="0" w:type="auto"/>
            <w:vAlign w:val="center"/>
          </w:tcPr>
          <w:p w14:paraId="3E99553E" w14:textId="77777777" w:rsidR="003A661C" w:rsidRPr="00703703" w:rsidRDefault="003A661C" w:rsidP="003A661C">
            <w:pPr>
              <w:jc w:val="left"/>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TASK 1</w:t>
            </w:r>
          </w:p>
        </w:tc>
        <w:tc>
          <w:tcPr>
            <w:tcW w:w="0" w:type="auto"/>
          </w:tcPr>
          <w:p w14:paraId="1B680B5C" w14:textId="77777777" w:rsidR="003A661C" w:rsidRPr="00703703" w:rsidRDefault="003A661C" w:rsidP="003A661C">
            <w:pPr>
              <w:jc w:val="left"/>
              <w:rPr>
                <w:rFonts w:ascii="Times New Roman" w:eastAsia="Times New Roman" w:hAnsi="Times New Roman" w:cs="Times New Roman"/>
                <w:noProof/>
                <w:lang w:val="en-US"/>
              </w:rPr>
            </w:pPr>
          </w:p>
        </w:tc>
        <w:tc>
          <w:tcPr>
            <w:tcW w:w="0" w:type="auto"/>
            <w:vAlign w:val="center"/>
          </w:tcPr>
          <w:p w14:paraId="0188881D" w14:textId="77777777" w:rsidR="003A661C" w:rsidRPr="00703703" w:rsidRDefault="003A661C" w:rsidP="003A661C">
            <w:pPr>
              <w:jc w:val="left"/>
              <w:rPr>
                <w:rFonts w:ascii="Times New Roman" w:eastAsia="Times New Roman" w:hAnsi="Times New Roman" w:cs="Times New Roman"/>
                <w:noProof/>
                <w:lang w:val="en-US"/>
              </w:rPr>
            </w:pPr>
          </w:p>
        </w:tc>
        <w:tc>
          <w:tcPr>
            <w:tcW w:w="0" w:type="auto"/>
            <w:vAlign w:val="center"/>
          </w:tcPr>
          <w:p w14:paraId="6DDA8325" w14:textId="77777777" w:rsidR="003A661C" w:rsidRPr="00703703" w:rsidRDefault="003A661C" w:rsidP="003A661C">
            <w:pPr>
              <w:jc w:val="left"/>
              <w:rPr>
                <w:rFonts w:ascii="Times New Roman" w:eastAsia="Times New Roman" w:hAnsi="Times New Roman" w:cs="Times New Roman"/>
                <w:noProof/>
                <w:lang w:val="en-US"/>
              </w:rPr>
            </w:pPr>
          </w:p>
        </w:tc>
        <w:tc>
          <w:tcPr>
            <w:tcW w:w="0" w:type="auto"/>
            <w:vAlign w:val="center"/>
          </w:tcPr>
          <w:p w14:paraId="72E60EA3" w14:textId="77777777" w:rsidR="003A661C" w:rsidRPr="00703703" w:rsidRDefault="003A661C" w:rsidP="003A661C">
            <w:pPr>
              <w:jc w:val="left"/>
              <w:rPr>
                <w:rFonts w:ascii="Times New Roman" w:eastAsia="Times New Roman" w:hAnsi="Times New Roman" w:cs="Times New Roman"/>
                <w:noProof/>
                <w:lang w:val="en-US"/>
              </w:rPr>
            </w:pPr>
          </w:p>
        </w:tc>
        <w:tc>
          <w:tcPr>
            <w:tcW w:w="1243" w:type="dxa"/>
          </w:tcPr>
          <w:p w14:paraId="7ECC73AE" w14:textId="77777777" w:rsidR="003A661C" w:rsidRPr="00703703" w:rsidRDefault="003A661C" w:rsidP="003A661C">
            <w:pPr>
              <w:jc w:val="left"/>
              <w:rPr>
                <w:rFonts w:ascii="Times New Roman" w:eastAsia="Times New Roman" w:hAnsi="Times New Roman" w:cs="Times New Roman"/>
                <w:noProof/>
                <w:lang w:val="en-US"/>
              </w:rPr>
            </w:pPr>
          </w:p>
        </w:tc>
        <w:tc>
          <w:tcPr>
            <w:tcW w:w="1134" w:type="dxa"/>
            <w:vAlign w:val="center"/>
          </w:tcPr>
          <w:p w14:paraId="047ECCC8" w14:textId="77777777" w:rsidR="003A661C" w:rsidRPr="00703703" w:rsidRDefault="003A661C" w:rsidP="003A661C">
            <w:pPr>
              <w:jc w:val="left"/>
              <w:rPr>
                <w:rFonts w:ascii="Times New Roman" w:eastAsia="Times New Roman" w:hAnsi="Times New Roman" w:cs="Times New Roman"/>
                <w:noProof/>
                <w:lang w:val="en-US"/>
              </w:rPr>
            </w:pPr>
          </w:p>
        </w:tc>
      </w:tr>
      <w:tr w:rsidR="003A661C" w:rsidRPr="00703703" w14:paraId="17E571B6" w14:textId="77777777" w:rsidTr="00055F6C">
        <w:tc>
          <w:tcPr>
            <w:tcW w:w="0" w:type="auto"/>
            <w:vAlign w:val="center"/>
          </w:tcPr>
          <w:p w14:paraId="25B7E3DF" w14:textId="77777777" w:rsidR="003A661C" w:rsidRPr="00703703" w:rsidRDefault="003A661C" w:rsidP="003A661C">
            <w:pPr>
              <w:jc w:val="left"/>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Task 1.1</w:t>
            </w:r>
          </w:p>
        </w:tc>
        <w:tc>
          <w:tcPr>
            <w:tcW w:w="0" w:type="auto"/>
          </w:tcPr>
          <w:p w14:paraId="1AADB4A9" w14:textId="77777777" w:rsidR="003A661C" w:rsidRPr="00703703" w:rsidRDefault="003A661C" w:rsidP="003A661C">
            <w:pPr>
              <w:jc w:val="left"/>
              <w:rPr>
                <w:rFonts w:ascii="Times New Roman" w:eastAsia="Times New Roman" w:hAnsi="Times New Roman" w:cs="Times New Roman"/>
                <w:noProof/>
                <w:lang w:val="en-US"/>
              </w:rPr>
            </w:pPr>
          </w:p>
        </w:tc>
        <w:tc>
          <w:tcPr>
            <w:tcW w:w="0" w:type="auto"/>
            <w:vAlign w:val="center"/>
          </w:tcPr>
          <w:p w14:paraId="14F87849" w14:textId="77777777" w:rsidR="003A661C" w:rsidRPr="00703703" w:rsidRDefault="003A661C" w:rsidP="003A661C">
            <w:pPr>
              <w:jc w:val="left"/>
              <w:rPr>
                <w:rFonts w:ascii="Times New Roman" w:eastAsia="Times New Roman" w:hAnsi="Times New Roman" w:cs="Times New Roman"/>
                <w:noProof/>
                <w:lang w:val="en-US"/>
              </w:rPr>
            </w:pPr>
          </w:p>
        </w:tc>
        <w:tc>
          <w:tcPr>
            <w:tcW w:w="0" w:type="auto"/>
            <w:vAlign w:val="center"/>
          </w:tcPr>
          <w:p w14:paraId="1B2B4789" w14:textId="77777777" w:rsidR="003A661C" w:rsidRPr="00703703" w:rsidRDefault="003A661C" w:rsidP="003A661C">
            <w:pPr>
              <w:jc w:val="left"/>
              <w:rPr>
                <w:rFonts w:ascii="Times New Roman" w:eastAsia="Times New Roman" w:hAnsi="Times New Roman" w:cs="Times New Roman"/>
                <w:noProof/>
                <w:lang w:val="en-US"/>
              </w:rPr>
            </w:pPr>
          </w:p>
        </w:tc>
        <w:tc>
          <w:tcPr>
            <w:tcW w:w="0" w:type="auto"/>
            <w:vAlign w:val="center"/>
          </w:tcPr>
          <w:p w14:paraId="66642364" w14:textId="77777777" w:rsidR="003A661C" w:rsidRPr="00703703" w:rsidRDefault="003A661C" w:rsidP="003A661C">
            <w:pPr>
              <w:jc w:val="left"/>
              <w:rPr>
                <w:rFonts w:ascii="Times New Roman" w:eastAsia="Times New Roman" w:hAnsi="Times New Roman" w:cs="Times New Roman"/>
                <w:noProof/>
                <w:lang w:val="en-US"/>
              </w:rPr>
            </w:pPr>
          </w:p>
        </w:tc>
        <w:tc>
          <w:tcPr>
            <w:tcW w:w="1243" w:type="dxa"/>
          </w:tcPr>
          <w:p w14:paraId="2AAE9E41" w14:textId="77777777" w:rsidR="003A661C" w:rsidRPr="00703703" w:rsidRDefault="003A661C" w:rsidP="003A661C">
            <w:pPr>
              <w:jc w:val="left"/>
              <w:rPr>
                <w:rFonts w:ascii="Times New Roman" w:eastAsia="Times New Roman" w:hAnsi="Times New Roman" w:cs="Times New Roman"/>
                <w:noProof/>
                <w:lang w:val="en-US"/>
              </w:rPr>
            </w:pPr>
          </w:p>
        </w:tc>
        <w:tc>
          <w:tcPr>
            <w:tcW w:w="1134" w:type="dxa"/>
            <w:vAlign w:val="center"/>
          </w:tcPr>
          <w:p w14:paraId="07F9DECF" w14:textId="77777777" w:rsidR="003A661C" w:rsidRPr="00703703" w:rsidRDefault="003A661C" w:rsidP="003A661C">
            <w:pPr>
              <w:jc w:val="left"/>
              <w:rPr>
                <w:rFonts w:ascii="Times New Roman" w:eastAsia="Times New Roman" w:hAnsi="Times New Roman" w:cs="Times New Roman"/>
                <w:noProof/>
                <w:lang w:val="en-US"/>
              </w:rPr>
            </w:pPr>
          </w:p>
        </w:tc>
      </w:tr>
      <w:tr w:rsidR="003A661C" w:rsidRPr="00703703" w14:paraId="067E47E1" w14:textId="77777777" w:rsidTr="00055F6C">
        <w:tc>
          <w:tcPr>
            <w:tcW w:w="0" w:type="auto"/>
            <w:vAlign w:val="center"/>
          </w:tcPr>
          <w:p w14:paraId="584803AB" w14:textId="77777777" w:rsidR="003A661C" w:rsidRPr="00703703" w:rsidRDefault="003A661C" w:rsidP="003A661C">
            <w:pPr>
              <w:jc w:val="left"/>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Deliverable</w:t>
            </w:r>
          </w:p>
        </w:tc>
        <w:tc>
          <w:tcPr>
            <w:tcW w:w="0" w:type="auto"/>
          </w:tcPr>
          <w:p w14:paraId="5DC1ABEF" w14:textId="77777777" w:rsidR="003A661C" w:rsidRPr="00703703" w:rsidRDefault="003A661C" w:rsidP="003A661C">
            <w:pPr>
              <w:jc w:val="left"/>
              <w:rPr>
                <w:rFonts w:ascii="Times New Roman" w:eastAsia="Times New Roman" w:hAnsi="Times New Roman" w:cs="Times New Roman"/>
                <w:b/>
                <w:noProof/>
                <w:lang w:val="en-US"/>
              </w:rPr>
            </w:pPr>
          </w:p>
        </w:tc>
        <w:tc>
          <w:tcPr>
            <w:tcW w:w="0" w:type="auto"/>
            <w:vAlign w:val="center"/>
          </w:tcPr>
          <w:p w14:paraId="69EDD07B" w14:textId="77777777" w:rsidR="003A661C" w:rsidRPr="00703703" w:rsidRDefault="003A661C" w:rsidP="003A661C">
            <w:pPr>
              <w:jc w:val="left"/>
              <w:rPr>
                <w:rFonts w:ascii="Times New Roman" w:eastAsia="Times New Roman" w:hAnsi="Times New Roman" w:cs="Times New Roman"/>
                <w:b/>
                <w:noProof/>
                <w:lang w:val="en-US"/>
              </w:rPr>
            </w:pPr>
          </w:p>
        </w:tc>
        <w:tc>
          <w:tcPr>
            <w:tcW w:w="0" w:type="auto"/>
            <w:vAlign w:val="center"/>
          </w:tcPr>
          <w:p w14:paraId="6363E4A9" w14:textId="77777777" w:rsidR="003A661C" w:rsidRPr="00703703" w:rsidRDefault="003A661C" w:rsidP="003A661C">
            <w:pPr>
              <w:jc w:val="left"/>
              <w:rPr>
                <w:rFonts w:ascii="Times New Roman" w:eastAsia="Times New Roman" w:hAnsi="Times New Roman" w:cs="Times New Roman"/>
                <w:b/>
                <w:noProof/>
                <w:lang w:val="en-US"/>
              </w:rPr>
            </w:pPr>
          </w:p>
        </w:tc>
        <w:tc>
          <w:tcPr>
            <w:tcW w:w="0" w:type="auto"/>
            <w:vAlign w:val="center"/>
          </w:tcPr>
          <w:p w14:paraId="0A480968" w14:textId="77777777" w:rsidR="003A661C" w:rsidRPr="00703703" w:rsidRDefault="003A661C" w:rsidP="003A661C">
            <w:pPr>
              <w:jc w:val="left"/>
              <w:rPr>
                <w:rFonts w:ascii="Times New Roman" w:eastAsia="Times New Roman" w:hAnsi="Times New Roman" w:cs="Times New Roman"/>
                <w:b/>
                <w:noProof/>
                <w:lang w:val="en-US"/>
              </w:rPr>
            </w:pPr>
          </w:p>
        </w:tc>
        <w:tc>
          <w:tcPr>
            <w:tcW w:w="1243" w:type="dxa"/>
          </w:tcPr>
          <w:p w14:paraId="089D7E60" w14:textId="77777777" w:rsidR="003A661C" w:rsidRPr="00703703" w:rsidRDefault="003A661C" w:rsidP="003A661C">
            <w:pPr>
              <w:jc w:val="left"/>
              <w:rPr>
                <w:rFonts w:ascii="Times New Roman" w:eastAsia="Times New Roman" w:hAnsi="Times New Roman" w:cs="Times New Roman"/>
                <w:b/>
                <w:noProof/>
                <w:lang w:val="en-US"/>
              </w:rPr>
            </w:pPr>
          </w:p>
        </w:tc>
        <w:tc>
          <w:tcPr>
            <w:tcW w:w="1134" w:type="dxa"/>
            <w:vAlign w:val="center"/>
          </w:tcPr>
          <w:p w14:paraId="1D05E711" w14:textId="77777777" w:rsidR="003A661C" w:rsidRPr="00703703" w:rsidRDefault="003A661C" w:rsidP="003A661C">
            <w:pPr>
              <w:jc w:val="left"/>
              <w:rPr>
                <w:rFonts w:ascii="Times New Roman" w:eastAsia="Times New Roman" w:hAnsi="Times New Roman" w:cs="Times New Roman"/>
                <w:b/>
                <w:noProof/>
                <w:lang w:val="en-US"/>
              </w:rPr>
            </w:pPr>
            <w:r w:rsidRPr="00703703">
              <w:rPr>
                <w:rFonts w:ascii="Times New Roman" w:eastAsia="Times New Roman" w:hAnsi="Times New Roman" w:cs="Times New Roman"/>
                <w:b/>
                <w:noProof/>
                <w:lang w:val="en-US"/>
              </w:rPr>
              <w:t xml:space="preserve"> </w:t>
            </w:r>
          </w:p>
        </w:tc>
      </w:tr>
      <w:tr w:rsidR="003A661C" w:rsidRPr="00703703" w14:paraId="21F5949B" w14:textId="77777777" w:rsidTr="00055F6C">
        <w:tc>
          <w:tcPr>
            <w:tcW w:w="0" w:type="auto"/>
            <w:vAlign w:val="center"/>
          </w:tcPr>
          <w:p w14:paraId="359827E7" w14:textId="77777777" w:rsidR="003A661C" w:rsidRPr="00703703" w:rsidRDefault="003A661C" w:rsidP="003A661C">
            <w:pPr>
              <w:jc w:val="left"/>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Task 1.2</w:t>
            </w:r>
          </w:p>
        </w:tc>
        <w:tc>
          <w:tcPr>
            <w:tcW w:w="0" w:type="auto"/>
          </w:tcPr>
          <w:p w14:paraId="293FA65B" w14:textId="77777777" w:rsidR="003A661C" w:rsidRPr="00703703" w:rsidRDefault="003A661C" w:rsidP="003A661C">
            <w:pPr>
              <w:jc w:val="left"/>
              <w:rPr>
                <w:rFonts w:ascii="Times New Roman" w:eastAsia="Times New Roman" w:hAnsi="Times New Roman" w:cs="Times New Roman"/>
                <w:noProof/>
                <w:lang w:val="en-US"/>
              </w:rPr>
            </w:pPr>
          </w:p>
        </w:tc>
        <w:tc>
          <w:tcPr>
            <w:tcW w:w="0" w:type="auto"/>
            <w:vAlign w:val="center"/>
          </w:tcPr>
          <w:p w14:paraId="09DDB7F2" w14:textId="77777777" w:rsidR="003A661C" w:rsidRPr="00703703" w:rsidRDefault="003A661C" w:rsidP="003A661C">
            <w:pPr>
              <w:jc w:val="left"/>
              <w:rPr>
                <w:rFonts w:ascii="Times New Roman" w:eastAsia="Times New Roman" w:hAnsi="Times New Roman" w:cs="Times New Roman"/>
                <w:noProof/>
                <w:lang w:val="en-US"/>
              </w:rPr>
            </w:pPr>
          </w:p>
        </w:tc>
        <w:tc>
          <w:tcPr>
            <w:tcW w:w="0" w:type="auto"/>
            <w:vAlign w:val="center"/>
          </w:tcPr>
          <w:p w14:paraId="19E66BF3" w14:textId="77777777" w:rsidR="003A661C" w:rsidRPr="00703703" w:rsidRDefault="003A661C" w:rsidP="003A661C">
            <w:pPr>
              <w:jc w:val="left"/>
              <w:rPr>
                <w:rFonts w:ascii="Times New Roman" w:eastAsia="Times New Roman" w:hAnsi="Times New Roman" w:cs="Times New Roman"/>
                <w:noProof/>
                <w:lang w:val="en-US"/>
              </w:rPr>
            </w:pPr>
          </w:p>
        </w:tc>
        <w:tc>
          <w:tcPr>
            <w:tcW w:w="0" w:type="auto"/>
            <w:vAlign w:val="center"/>
          </w:tcPr>
          <w:p w14:paraId="37C8031F" w14:textId="77777777" w:rsidR="003A661C" w:rsidRPr="00703703" w:rsidRDefault="003A661C" w:rsidP="003A661C">
            <w:pPr>
              <w:jc w:val="left"/>
              <w:rPr>
                <w:rFonts w:ascii="Times New Roman" w:eastAsia="Times New Roman" w:hAnsi="Times New Roman" w:cs="Times New Roman"/>
                <w:noProof/>
                <w:lang w:val="en-US"/>
              </w:rPr>
            </w:pPr>
          </w:p>
        </w:tc>
        <w:tc>
          <w:tcPr>
            <w:tcW w:w="1243" w:type="dxa"/>
          </w:tcPr>
          <w:p w14:paraId="0F2C9ECC" w14:textId="77777777" w:rsidR="003A661C" w:rsidRPr="00703703" w:rsidRDefault="003A661C" w:rsidP="003A661C">
            <w:pPr>
              <w:jc w:val="left"/>
              <w:rPr>
                <w:rFonts w:ascii="Times New Roman" w:eastAsia="Times New Roman" w:hAnsi="Times New Roman" w:cs="Times New Roman"/>
                <w:noProof/>
                <w:lang w:val="en-US"/>
              </w:rPr>
            </w:pPr>
          </w:p>
        </w:tc>
        <w:tc>
          <w:tcPr>
            <w:tcW w:w="1134" w:type="dxa"/>
            <w:vAlign w:val="center"/>
          </w:tcPr>
          <w:p w14:paraId="3DD4A61E" w14:textId="77777777" w:rsidR="003A661C" w:rsidRPr="00703703" w:rsidRDefault="003A661C" w:rsidP="003A661C">
            <w:pPr>
              <w:jc w:val="left"/>
              <w:rPr>
                <w:rFonts w:ascii="Times New Roman" w:eastAsia="Times New Roman" w:hAnsi="Times New Roman" w:cs="Times New Roman"/>
                <w:noProof/>
                <w:lang w:val="en-US"/>
              </w:rPr>
            </w:pPr>
          </w:p>
        </w:tc>
      </w:tr>
      <w:tr w:rsidR="003A661C" w:rsidRPr="00703703" w14:paraId="611BDE5C" w14:textId="77777777" w:rsidTr="00055F6C">
        <w:tc>
          <w:tcPr>
            <w:tcW w:w="0" w:type="auto"/>
            <w:vAlign w:val="center"/>
          </w:tcPr>
          <w:p w14:paraId="6552D1A0" w14:textId="77777777" w:rsidR="003A661C" w:rsidRPr="00703703" w:rsidRDefault="003A661C" w:rsidP="003A661C">
            <w:pPr>
              <w:jc w:val="left"/>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Deliverable</w:t>
            </w:r>
          </w:p>
        </w:tc>
        <w:tc>
          <w:tcPr>
            <w:tcW w:w="0" w:type="auto"/>
          </w:tcPr>
          <w:p w14:paraId="3540E6BB" w14:textId="77777777" w:rsidR="003A661C" w:rsidRPr="00703703" w:rsidRDefault="003A661C" w:rsidP="003A661C">
            <w:pPr>
              <w:jc w:val="left"/>
              <w:rPr>
                <w:rFonts w:ascii="Times New Roman" w:eastAsia="Times New Roman" w:hAnsi="Times New Roman" w:cs="Times New Roman"/>
                <w:b/>
                <w:noProof/>
                <w:lang w:val="en-US"/>
              </w:rPr>
            </w:pPr>
          </w:p>
        </w:tc>
        <w:tc>
          <w:tcPr>
            <w:tcW w:w="0" w:type="auto"/>
            <w:vAlign w:val="center"/>
          </w:tcPr>
          <w:p w14:paraId="15E0543A" w14:textId="77777777" w:rsidR="003A661C" w:rsidRPr="00703703" w:rsidRDefault="003A661C" w:rsidP="003A661C">
            <w:pPr>
              <w:jc w:val="left"/>
              <w:rPr>
                <w:rFonts w:ascii="Times New Roman" w:eastAsia="Times New Roman" w:hAnsi="Times New Roman" w:cs="Times New Roman"/>
                <w:noProof/>
                <w:lang w:val="en-US"/>
              </w:rPr>
            </w:pPr>
          </w:p>
        </w:tc>
        <w:tc>
          <w:tcPr>
            <w:tcW w:w="0" w:type="auto"/>
            <w:vAlign w:val="center"/>
          </w:tcPr>
          <w:p w14:paraId="5A0BE2B3" w14:textId="77777777" w:rsidR="003A661C" w:rsidRPr="00703703" w:rsidRDefault="003A661C" w:rsidP="003A661C">
            <w:pPr>
              <w:jc w:val="left"/>
              <w:rPr>
                <w:rFonts w:ascii="Times New Roman" w:eastAsia="Times New Roman" w:hAnsi="Times New Roman" w:cs="Times New Roman"/>
                <w:noProof/>
                <w:lang w:val="en-US"/>
              </w:rPr>
            </w:pPr>
          </w:p>
        </w:tc>
        <w:tc>
          <w:tcPr>
            <w:tcW w:w="0" w:type="auto"/>
            <w:vAlign w:val="center"/>
          </w:tcPr>
          <w:p w14:paraId="1504DE9F" w14:textId="77777777" w:rsidR="003A661C" w:rsidRPr="00703703" w:rsidRDefault="003A661C" w:rsidP="003A661C">
            <w:pPr>
              <w:jc w:val="left"/>
              <w:rPr>
                <w:rFonts w:ascii="Times New Roman" w:eastAsia="Times New Roman" w:hAnsi="Times New Roman" w:cs="Times New Roman"/>
                <w:noProof/>
                <w:lang w:val="en-US"/>
              </w:rPr>
            </w:pPr>
          </w:p>
        </w:tc>
        <w:tc>
          <w:tcPr>
            <w:tcW w:w="1243" w:type="dxa"/>
          </w:tcPr>
          <w:p w14:paraId="76DD3B52" w14:textId="77777777" w:rsidR="003A661C" w:rsidRPr="00703703" w:rsidRDefault="003A661C" w:rsidP="003A661C">
            <w:pPr>
              <w:jc w:val="left"/>
              <w:rPr>
                <w:rFonts w:ascii="Times New Roman" w:eastAsia="Times New Roman" w:hAnsi="Times New Roman" w:cs="Times New Roman"/>
                <w:noProof/>
                <w:lang w:val="en-US"/>
              </w:rPr>
            </w:pPr>
          </w:p>
        </w:tc>
        <w:tc>
          <w:tcPr>
            <w:tcW w:w="1134" w:type="dxa"/>
            <w:vAlign w:val="center"/>
          </w:tcPr>
          <w:p w14:paraId="2039B685" w14:textId="77777777" w:rsidR="003A661C" w:rsidRPr="00703703" w:rsidRDefault="003A661C" w:rsidP="003A661C">
            <w:pPr>
              <w:jc w:val="left"/>
              <w:rPr>
                <w:rFonts w:ascii="Times New Roman" w:eastAsia="Times New Roman" w:hAnsi="Times New Roman" w:cs="Times New Roman"/>
                <w:noProof/>
                <w:lang w:val="en-US"/>
              </w:rPr>
            </w:pPr>
          </w:p>
        </w:tc>
      </w:tr>
      <w:tr w:rsidR="003A661C" w:rsidRPr="00703703" w14:paraId="00F5C87B" w14:textId="77777777" w:rsidTr="00055F6C">
        <w:tc>
          <w:tcPr>
            <w:tcW w:w="0" w:type="auto"/>
            <w:vAlign w:val="center"/>
          </w:tcPr>
          <w:p w14:paraId="052E6BA8" w14:textId="77777777" w:rsidR="003A661C" w:rsidRPr="00703703" w:rsidRDefault="003A661C" w:rsidP="003A661C">
            <w:pPr>
              <w:ind w:left="840"/>
              <w:jc w:val="left"/>
              <w:rPr>
                <w:rFonts w:ascii="Times New Roman" w:eastAsia="Times New Roman" w:hAnsi="Times New Roman" w:cs="Times New Roman"/>
                <w:noProof/>
                <w:lang w:val="en-US"/>
              </w:rPr>
            </w:pPr>
          </w:p>
        </w:tc>
        <w:tc>
          <w:tcPr>
            <w:tcW w:w="0" w:type="auto"/>
          </w:tcPr>
          <w:p w14:paraId="60E4C5A6" w14:textId="77777777" w:rsidR="003A661C" w:rsidRPr="00703703" w:rsidRDefault="003A661C" w:rsidP="003A661C">
            <w:pPr>
              <w:jc w:val="left"/>
              <w:rPr>
                <w:rFonts w:ascii="Times New Roman" w:eastAsia="Times New Roman" w:hAnsi="Times New Roman" w:cs="Times New Roman"/>
                <w:b/>
                <w:noProof/>
                <w:lang w:val="en-US"/>
              </w:rPr>
            </w:pPr>
          </w:p>
        </w:tc>
        <w:tc>
          <w:tcPr>
            <w:tcW w:w="0" w:type="auto"/>
            <w:vAlign w:val="center"/>
          </w:tcPr>
          <w:p w14:paraId="437F654B" w14:textId="77777777" w:rsidR="003A661C" w:rsidRPr="00703703" w:rsidRDefault="003A661C" w:rsidP="003A661C">
            <w:pPr>
              <w:jc w:val="left"/>
              <w:rPr>
                <w:rFonts w:ascii="Times New Roman" w:eastAsia="Times New Roman" w:hAnsi="Times New Roman" w:cs="Times New Roman"/>
                <w:noProof/>
                <w:lang w:val="en-US"/>
              </w:rPr>
            </w:pPr>
          </w:p>
        </w:tc>
        <w:tc>
          <w:tcPr>
            <w:tcW w:w="0" w:type="auto"/>
            <w:vAlign w:val="center"/>
          </w:tcPr>
          <w:p w14:paraId="095DCEFB" w14:textId="77777777" w:rsidR="003A661C" w:rsidRPr="00703703" w:rsidRDefault="003A661C" w:rsidP="003A661C">
            <w:pPr>
              <w:jc w:val="left"/>
              <w:rPr>
                <w:rFonts w:ascii="Times New Roman" w:eastAsia="Times New Roman" w:hAnsi="Times New Roman" w:cs="Times New Roman"/>
                <w:noProof/>
                <w:lang w:val="en-US"/>
              </w:rPr>
            </w:pPr>
          </w:p>
        </w:tc>
        <w:tc>
          <w:tcPr>
            <w:tcW w:w="0" w:type="auto"/>
            <w:vAlign w:val="center"/>
          </w:tcPr>
          <w:p w14:paraId="6EDA39C3" w14:textId="77777777" w:rsidR="003A661C" w:rsidRPr="00703703" w:rsidRDefault="003A661C" w:rsidP="003A661C">
            <w:pPr>
              <w:jc w:val="left"/>
              <w:rPr>
                <w:rFonts w:ascii="Times New Roman" w:eastAsia="Times New Roman" w:hAnsi="Times New Roman" w:cs="Times New Roman"/>
                <w:noProof/>
                <w:lang w:val="en-US"/>
              </w:rPr>
            </w:pPr>
          </w:p>
        </w:tc>
        <w:tc>
          <w:tcPr>
            <w:tcW w:w="1243" w:type="dxa"/>
          </w:tcPr>
          <w:p w14:paraId="44E6F217" w14:textId="77777777" w:rsidR="003A661C" w:rsidRPr="00703703" w:rsidRDefault="003A661C" w:rsidP="003A661C">
            <w:pPr>
              <w:jc w:val="left"/>
              <w:rPr>
                <w:rFonts w:ascii="Times New Roman" w:eastAsia="Times New Roman" w:hAnsi="Times New Roman" w:cs="Times New Roman"/>
                <w:noProof/>
                <w:lang w:val="en-US"/>
              </w:rPr>
            </w:pPr>
          </w:p>
        </w:tc>
        <w:tc>
          <w:tcPr>
            <w:tcW w:w="1134" w:type="dxa"/>
            <w:vAlign w:val="center"/>
          </w:tcPr>
          <w:p w14:paraId="6AE226C2" w14:textId="77777777" w:rsidR="003A661C" w:rsidRPr="00703703" w:rsidRDefault="003A661C" w:rsidP="003A661C">
            <w:pPr>
              <w:jc w:val="left"/>
              <w:rPr>
                <w:rFonts w:ascii="Times New Roman" w:eastAsia="Times New Roman" w:hAnsi="Times New Roman" w:cs="Times New Roman"/>
                <w:noProof/>
                <w:lang w:val="en-US"/>
              </w:rPr>
            </w:pPr>
          </w:p>
        </w:tc>
      </w:tr>
      <w:tr w:rsidR="003A661C" w:rsidRPr="00703703" w14:paraId="71905EFE" w14:textId="77777777" w:rsidTr="00055F6C">
        <w:tc>
          <w:tcPr>
            <w:tcW w:w="0" w:type="auto"/>
            <w:vAlign w:val="center"/>
          </w:tcPr>
          <w:p w14:paraId="7018CEA7" w14:textId="77777777" w:rsidR="003A661C" w:rsidRPr="00703703" w:rsidRDefault="003A661C" w:rsidP="003A661C">
            <w:pPr>
              <w:jc w:val="left"/>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TASK 2</w:t>
            </w:r>
          </w:p>
        </w:tc>
        <w:tc>
          <w:tcPr>
            <w:tcW w:w="0" w:type="auto"/>
          </w:tcPr>
          <w:p w14:paraId="02BCD0D0" w14:textId="77777777" w:rsidR="003A661C" w:rsidRPr="00703703" w:rsidRDefault="003A661C" w:rsidP="003A661C">
            <w:pPr>
              <w:jc w:val="left"/>
              <w:rPr>
                <w:rFonts w:ascii="Times New Roman" w:eastAsia="Times New Roman" w:hAnsi="Times New Roman" w:cs="Times New Roman"/>
                <w:noProof/>
                <w:lang w:val="en-US"/>
              </w:rPr>
            </w:pPr>
          </w:p>
        </w:tc>
        <w:tc>
          <w:tcPr>
            <w:tcW w:w="0" w:type="auto"/>
            <w:vAlign w:val="center"/>
          </w:tcPr>
          <w:p w14:paraId="20A3690C" w14:textId="77777777" w:rsidR="003A661C" w:rsidRPr="00703703" w:rsidRDefault="003A661C" w:rsidP="003A661C">
            <w:pPr>
              <w:jc w:val="left"/>
              <w:rPr>
                <w:rFonts w:ascii="Times New Roman" w:eastAsia="Times New Roman" w:hAnsi="Times New Roman" w:cs="Times New Roman"/>
                <w:noProof/>
                <w:lang w:val="en-US"/>
              </w:rPr>
            </w:pPr>
          </w:p>
        </w:tc>
        <w:tc>
          <w:tcPr>
            <w:tcW w:w="0" w:type="auto"/>
            <w:vAlign w:val="center"/>
          </w:tcPr>
          <w:p w14:paraId="3801AEA7" w14:textId="77777777" w:rsidR="003A661C" w:rsidRPr="00703703" w:rsidRDefault="003A661C" w:rsidP="003A661C">
            <w:pPr>
              <w:jc w:val="left"/>
              <w:rPr>
                <w:rFonts w:ascii="Times New Roman" w:eastAsia="Times New Roman" w:hAnsi="Times New Roman" w:cs="Times New Roman"/>
                <w:noProof/>
                <w:lang w:val="en-US"/>
              </w:rPr>
            </w:pPr>
          </w:p>
        </w:tc>
        <w:tc>
          <w:tcPr>
            <w:tcW w:w="0" w:type="auto"/>
            <w:vAlign w:val="center"/>
          </w:tcPr>
          <w:p w14:paraId="33961D7A" w14:textId="77777777" w:rsidR="003A661C" w:rsidRPr="00703703" w:rsidRDefault="003A661C" w:rsidP="003A661C">
            <w:pPr>
              <w:jc w:val="left"/>
              <w:rPr>
                <w:rFonts w:ascii="Times New Roman" w:eastAsia="Times New Roman" w:hAnsi="Times New Roman" w:cs="Times New Roman"/>
                <w:noProof/>
                <w:lang w:val="en-US"/>
              </w:rPr>
            </w:pPr>
          </w:p>
        </w:tc>
        <w:tc>
          <w:tcPr>
            <w:tcW w:w="1243" w:type="dxa"/>
          </w:tcPr>
          <w:p w14:paraId="20F59EE0" w14:textId="77777777" w:rsidR="003A661C" w:rsidRPr="00703703" w:rsidRDefault="003A661C" w:rsidP="003A661C">
            <w:pPr>
              <w:jc w:val="left"/>
              <w:rPr>
                <w:rFonts w:ascii="Times New Roman" w:eastAsia="Times New Roman" w:hAnsi="Times New Roman" w:cs="Times New Roman"/>
                <w:noProof/>
                <w:lang w:val="en-US"/>
              </w:rPr>
            </w:pPr>
          </w:p>
        </w:tc>
        <w:tc>
          <w:tcPr>
            <w:tcW w:w="1134" w:type="dxa"/>
            <w:vAlign w:val="center"/>
          </w:tcPr>
          <w:p w14:paraId="09DCAAC8" w14:textId="77777777" w:rsidR="003A661C" w:rsidRPr="00703703" w:rsidRDefault="003A661C" w:rsidP="003A661C">
            <w:pPr>
              <w:jc w:val="left"/>
              <w:rPr>
                <w:rFonts w:ascii="Times New Roman" w:eastAsia="Times New Roman" w:hAnsi="Times New Roman" w:cs="Times New Roman"/>
                <w:noProof/>
                <w:lang w:val="en-US"/>
              </w:rPr>
            </w:pPr>
          </w:p>
        </w:tc>
      </w:tr>
      <w:tr w:rsidR="003A661C" w:rsidRPr="00703703" w14:paraId="7295F340" w14:textId="77777777" w:rsidTr="00055F6C">
        <w:tc>
          <w:tcPr>
            <w:tcW w:w="0" w:type="auto"/>
            <w:vAlign w:val="center"/>
          </w:tcPr>
          <w:p w14:paraId="4A993A26" w14:textId="77777777" w:rsidR="003A661C" w:rsidRPr="00703703" w:rsidRDefault="003A661C" w:rsidP="003A661C">
            <w:pPr>
              <w:ind w:left="840"/>
              <w:jc w:val="left"/>
              <w:rPr>
                <w:rFonts w:ascii="Times New Roman" w:eastAsia="Times New Roman" w:hAnsi="Times New Roman" w:cs="Times New Roman"/>
                <w:noProof/>
                <w:lang w:val="en-US"/>
              </w:rPr>
            </w:pPr>
          </w:p>
        </w:tc>
        <w:tc>
          <w:tcPr>
            <w:tcW w:w="0" w:type="auto"/>
          </w:tcPr>
          <w:p w14:paraId="735891A7" w14:textId="77777777" w:rsidR="003A661C" w:rsidRPr="00703703" w:rsidRDefault="003A661C" w:rsidP="003A661C">
            <w:pPr>
              <w:jc w:val="left"/>
              <w:rPr>
                <w:rFonts w:ascii="Times New Roman" w:eastAsia="Times New Roman" w:hAnsi="Times New Roman" w:cs="Times New Roman"/>
                <w:b/>
                <w:noProof/>
                <w:lang w:val="en-US"/>
              </w:rPr>
            </w:pPr>
          </w:p>
        </w:tc>
        <w:tc>
          <w:tcPr>
            <w:tcW w:w="0" w:type="auto"/>
            <w:vAlign w:val="center"/>
          </w:tcPr>
          <w:p w14:paraId="27D8A94F" w14:textId="77777777" w:rsidR="003A661C" w:rsidRPr="00703703" w:rsidRDefault="003A661C" w:rsidP="003A661C">
            <w:pPr>
              <w:jc w:val="left"/>
              <w:rPr>
                <w:rFonts w:ascii="Times New Roman" w:eastAsia="Times New Roman" w:hAnsi="Times New Roman" w:cs="Times New Roman"/>
                <w:b/>
                <w:noProof/>
                <w:lang w:val="en-US"/>
              </w:rPr>
            </w:pPr>
          </w:p>
        </w:tc>
        <w:tc>
          <w:tcPr>
            <w:tcW w:w="0" w:type="auto"/>
            <w:vAlign w:val="center"/>
          </w:tcPr>
          <w:p w14:paraId="3DE3F612" w14:textId="77777777" w:rsidR="003A661C" w:rsidRPr="00703703" w:rsidRDefault="003A661C" w:rsidP="003A661C">
            <w:pPr>
              <w:jc w:val="left"/>
              <w:rPr>
                <w:rFonts w:ascii="Times New Roman" w:eastAsia="Times New Roman" w:hAnsi="Times New Roman" w:cs="Times New Roman"/>
                <w:b/>
                <w:noProof/>
                <w:lang w:val="en-US"/>
              </w:rPr>
            </w:pPr>
          </w:p>
        </w:tc>
        <w:tc>
          <w:tcPr>
            <w:tcW w:w="0" w:type="auto"/>
            <w:vAlign w:val="center"/>
          </w:tcPr>
          <w:p w14:paraId="6D63D71E" w14:textId="77777777" w:rsidR="003A661C" w:rsidRPr="00703703" w:rsidRDefault="003A661C" w:rsidP="003A661C">
            <w:pPr>
              <w:jc w:val="left"/>
              <w:rPr>
                <w:rFonts w:ascii="Times New Roman" w:eastAsia="Times New Roman" w:hAnsi="Times New Roman" w:cs="Times New Roman"/>
                <w:b/>
                <w:noProof/>
                <w:lang w:val="en-US"/>
              </w:rPr>
            </w:pPr>
          </w:p>
        </w:tc>
        <w:tc>
          <w:tcPr>
            <w:tcW w:w="1243" w:type="dxa"/>
          </w:tcPr>
          <w:p w14:paraId="2A409E26" w14:textId="77777777" w:rsidR="003A661C" w:rsidRPr="00703703" w:rsidRDefault="003A661C" w:rsidP="003A661C">
            <w:pPr>
              <w:jc w:val="left"/>
              <w:rPr>
                <w:rFonts w:ascii="Times New Roman" w:eastAsia="Times New Roman" w:hAnsi="Times New Roman" w:cs="Times New Roman"/>
                <w:b/>
                <w:noProof/>
                <w:lang w:val="en-US"/>
              </w:rPr>
            </w:pPr>
          </w:p>
        </w:tc>
        <w:tc>
          <w:tcPr>
            <w:tcW w:w="1134" w:type="dxa"/>
            <w:vAlign w:val="center"/>
          </w:tcPr>
          <w:p w14:paraId="0BFFE236" w14:textId="77777777" w:rsidR="003A661C" w:rsidRPr="00703703" w:rsidRDefault="003A661C" w:rsidP="003A661C">
            <w:pPr>
              <w:jc w:val="left"/>
              <w:rPr>
                <w:rFonts w:ascii="Times New Roman" w:eastAsia="Times New Roman" w:hAnsi="Times New Roman" w:cs="Times New Roman"/>
                <w:b/>
                <w:noProof/>
                <w:lang w:val="en-US"/>
              </w:rPr>
            </w:pPr>
          </w:p>
        </w:tc>
      </w:tr>
      <w:tr w:rsidR="003A661C" w:rsidRPr="00703703" w14:paraId="4504C35E" w14:textId="77777777" w:rsidTr="00055F6C">
        <w:tc>
          <w:tcPr>
            <w:tcW w:w="0" w:type="auto"/>
            <w:vAlign w:val="center"/>
          </w:tcPr>
          <w:p w14:paraId="7DA1E2F2" w14:textId="77777777" w:rsidR="003A661C" w:rsidRPr="00703703" w:rsidRDefault="003A661C" w:rsidP="003A661C">
            <w:pPr>
              <w:jc w:val="left"/>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TASK 3</w:t>
            </w:r>
          </w:p>
        </w:tc>
        <w:tc>
          <w:tcPr>
            <w:tcW w:w="0" w:type="auto"/>
          </w:tcPr>
          <w:p w14:paraId="468C5221" w14:textId="77777777" w:rsidR="003A661C" w:rsidRPr="00703703" w:rsidRDefault="003A661C" w:rsidP="003A661C">
            <w:pPr>
              <w:jc w:val="left"/>
              <w:rPr>
                <w:rFonts w:ascii="Times New Roman" w:eastAsia="Times New Roman" w:hAnsi="Times New Roman" w:cs="Times New Roman"/>
                <w:noProof/>
                <w:lang w:val="en-US"/>
              </w:rPr>
            </w:pPr>
          </w:p>
        </w:tc>
        <w:tc>
          <w:tcPr>
            <w:tcW w:w="0" w:type="auto"/>
            <w:vAlign w:val="center"/>
          </w:tcPr>
          <w:p w14:paraId="10378B57" w14:textId="77777777" w:rsidR="003A661C" w:rsidRPr="00703703" w:rsidRDefault="003A661C" w:rsidP="003A661C">
            <w:pPr>
              <w:jc w:val="left"/>
              <w:rPr>
                <w:rFonts w:ascii="Times New Roman" w:eastAsia="Times New Roman" w:hAnsi="Times New Roman" w:cs="Times New Roman"/>
                <w:noProof/>
                <w:lang w:val="en-US"/>
              </w:rPr>
            </w:pPr>
          </w:p>
        </w:tc>
        <w:tc>
          <w:tcPr>
            <w:tcW w:w="0" w:type="auto"/>
            <w:vAlign w:val="center"/>
          </w:tcPr>
          <w:p w14:paraId="3DE949CB" w14:textId="77777777" w:rsidR="003A661C" w:rsidRPr="00703703" w:rsidRDefault="003A661C" w:rsidP="003A661C">
            <w:pPr>
              <w:jc w:val="left"/>
              <w:rPr>
                <w:rFonts w:ascii="Times New Roman" w:eastAsia="Times New Roman" w:hAnsi="Times New Roman" w:cs="Times New Roman"/>
                <w:noProof/>
                <w:lang w:val="en-US"/>
              </w:rPr>
            </w:pPr>
          </w:p>
        </w:tc>
        <w:tc>
          <w:tcPr>
            <w:tcW w:w="0" w:type="auto"/>
            <w:vAlign w:val="center"/>
          </w:tcPr>
          <w:p w14:paraId="39C0CBA3" w14:textId="77777777" w:rsidR="003A661C" w:rsidRPr="00703703" w:rsidRDefault="003A661C" w:rsidP="003A661C">
            <w:pPr>
              <w:jc w:val="left"/>
              <w:rPr>
                <w:rFonts w:ascii="Times New Roman" w:eastAsia="Times New Roman" w:hAnsi="Times New Roman" w:cs="Times New Roman"/>
                <w:noProof/>
                <w:lang w:val="en-US"/>
              </w:rPr>
            </w:pPr>
          </w:p>
        </w:tc>
        <w:tc>
          <w:tcPr>
            <w:tcW w:w="1243" w:type="dxa"/>
          </w:tcPr>
          <w:p w14:paraId="3450EC5B" w14:textId="77777777" w:rsidR="003A661C" w:rsidRPr="00703703" w:rsidRDefault="003A661C" w:rsidP="003A661C">
            <w:pPr>
              <w:jc w:val="left"/>
              <w:rPr>
                <w:rFonts w:ascii="Times New Roman" w:eastAsia="Times New Roman" w:hAnsi="Times New Roman" w:cs="Times New Roman"/>
                <w:noProof/>
                <w:lang w:val="en-US"/>
              </w:rPr>
            </w:pPr>
          </w:p>
        </w:tc>
        <w:tc>
          <w:tcPr>
            <w:tcW w:w="1134" w:type="dxa"/>
            <w:vAlign w:val="center"/>
          </w:tcPr>
          <w:p w14:paraId="1F88251E" w14:textId="77777777" w:rsidR="003A661C" w:rsidRPr="00703703" w:rsidRDefault="003A661C" w:rsidP="003A661C">
            <w:pPr>
              <w:jc w:val="left"/>
              <w:rPr>
                <w:rFonts w:ascii="Times New Roman" w:eastAsia="Times New Roman" w:hAnsi="Times New Roman" w:cs="Times New Roman"/>
                <w:noProof/>
                <w:lang w:val="en-US"/>
              </w:rPr>
            </w:pPr>
          </w:p>
        </w:tc>
      </w:tr>
    </w:tbl>
    <w:p w14:paraId="62C7D453" w14:textId="77777777" w:rsidR="003A661C" w:rsidRPr="00703703" w:rsidRDefault="003A661C" w:rsidP="003A661C">
      <w:pPr>
        <w:rPr>
          <w:rFonts w:ascii="Times New Roman" w:eastAsia="Times New Roman" w:hAnsi="Times New Roman" w:cs="Times New Roman"/>
          <w:noProof/>
        </w:rPr>
      </w:pPr>
    </w:p>
    <w:p w14:paraId="27295290" w14:textId="77777777" w:rsidR="003A661C" w:rsidRPr="00703703" w:rsidRDefault="003A661C" w:rsidP="003A661C">
      <w:pPr>
        <w:rPr>
          <w:rFonts w:ascii="Times New Roman" w:eastAsia="Times New Roman" w:hAnsi="Times New Roman" w:cs="Times New Roman"/>
          <w:noProof/>
        </w:rPr>
      </w:pPr>
    </w:p>
    <w:p w14:paraId="7751330E" w14:textId="77777777" w:rsidR="003A661C" w:rsidRPr="00703703" w:rsidRDefault="003A661C" w:rsidP="003A661C">
      <w:pPr>
        <w:rPr>
          <w:rFonts w:ascii="Times New Roman" w:eastAsia="Times New Roman" w:hAnsi="Times New Roman" w:cs="Times New Roman"/>
          <w:b/>
          <w:bCs/>
          <w:noProof/>
          <w:lang w:val="en-US"/>
        </w:rPr>
      </w:pPr>
      <w:r w:rsidRPr="00703703">
        <w:rPr>
          <w:rFonts w:ascii="Times New Roman" w:eastAsia="Times New Roman" w:hAnsi="Times New Roman" w:cs="Times New Roman"/>
          <w:b/>
          <w:bCs/>
          <w:noProof/>
          <w:lang w:val="en-US"/>
        </w:rPr>
        <w:t>1.5. PARTIES IPR</w:t>
      </w:r>
    </w:p>
    <w:p w14:paraId="01208AA3" w14:textId="77777777" w:rsidR="003A661C" w:rsidRPr="00703703" w:rsidRDefault="003A661C" w:rsidP="003A661C">
      <w:pPr>
        <w:rPr>
          <w:rFonts w:ascii="Times New Roman" w:eastAsia="Times New Roman" w:hAnsi="Times New Roman" w:cs="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6158"/>
      </w:tblGrid>
      <w:tr w:rsidR="003A661C" w:rsidRPr="00703703" w14:paraId="57723C17" w14:textId="77777777" w:rsidTr="000A506A">
        <w:tc>
          <w:tcPr>
            <w:tcW w:w="3084" w:type="dxa"/>
            <w:vAlign w:val="center"/>
          </w:tcPr>
          <w:p w14:paraId="58734E14" w14:textId="096DE03B" w:rsidR="003A661C" w:rsidRPr="00703703" w:rsidRDefault="00A64F6A" w:rsidP="003A661C">
            <w:pPr>
              <w:jc w:val="left"/>
              <w:rPr>
                <w:rFonts w:ascii="Times New Roman" w:eastAsia="Times New Roman" w:hAnsi="Times New Roman" w:cs="Times New Roman"/>
                <w:bCs/>
                <w:noProof/>
                <w:lang w:val="en-US"/>
              </w:rPr>
            </w:pPr>
            <w:r w:rsidRPr="00703703">
              <w:rPr>
                <w:rFonts w:ascii="Times New Roman" w:eastAsia="Times New Roman" w:hAnsi="Times New Roman" w:cs="Times New Roman"/>
                <w:noProof/>
                <w:lang w:val="en-US"/>
              </w:rPr>
              <w:t>Service Delivery Manager</w:t>
            </w:r>
            <w:r w:rsidR="003A661C" w:rsidRPr="00703703">
              <w:rPr>
                <w:rFonts w:ascii="Times New Roman" w:eastAsia="Times New Roman" w:hAnsi="Times New Roman" w:cs="Times New Roman"/>
                <w:noProof/>
                <w:lang w:val="en-US"/>
              </w:rPr>
              <w:t xml:space="preserve"> </w:t>
            </w:r>
            <w:r w:rsidR="003A661C" w:rsidRPr="00703703">
              <w:rPr>
                <w:rFonts w:ascii="Times New Roman" w:eastAsia="Times New Roman" w:hAnsi="Times New Roman" w:cs="Times New Roman"/>
                <w:bCs/>
                <w:noProof/>
                <w:lang w:val="en-US"/>
              </w:rPr>
              <w:t>’</w:t>
            </w:r>
            <w:r w:rsidR="003A661C" w:rsidRPr="00703703">
              <w:rPr>
                <w:rFonts w:ascii="Times New Roman" w:eastAsia="Times New Roman" w:hAnsi="Times New Roman" w:cs="Times New Roman"/>
                <w:noProof/>
                <w:lang w:val="en-US"/>
              </w:rPr>
              <w:t>SUPPLIER(S)</w:t>
            </w:r>
            <w:r w:rsidR="003A661C" w:rsidRPr="00703703">
              <w:rPr>
                <w:rFonts w:ascii="Times New Roman" w:eastAsia="Times New Roman" w:hAnsi="Times New Roman" w:cs="Times New Roman"/>
                <w:bCs/>
                <w:noProof/>
                <w:lang w:val="en-US"/>
              </w:rPr>
              <w:t xml:space="preserve"> Background</w:t>
            </w:r>
          </w:p>
          <w:p w14:paraId="5A873E51" w14:textId="77777777" w:rsidR="003A661C" w:rsidRPr="00703703" w:rsidRDefault="003A661C" w:rsidP="003A661C">
            <w:pPr>
              <w:jc w:val="left"/>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(including limitations and restrictions)</w:t>
            </w:r>
          </w:p>
        </w:tc>
        <w:tc>
          <w:tcPr>
            <w:tcW w:w="6158" w:type="dxa"/>
            <w:vAlign w:val="center"/>
          </w:tcPr>
          <w:p w14:paraId="116E81B2" w14:textId="77777777" w:rsidR="003A661C" w:rsidRPr="00703703" w:rsidRDefault="003A661C" w:rsidP="003A661C">
            <w:pPr>
              <w:jc w:val="left"/>
              <w:rPr>
                <w:rFonts w:ascii="Times New Roman" w:eastAsia="Times New Roman" w:hAnsi="Times New Roman" w:cs="Times New Roman"/>
                <w:b/>
                <w:bCs/>
                <w:noProof/>
                <w:lang w:val="en-US"/>
              </w:rPr>
            </w:pPr>
            <w:r w:rsidRPr="00703703">
              <w:rPr>
                <w:rFonts w:ascii="Times New Roman" w:eastAsia="Times New Roman" w:hAnsi="Times New Roman" w:cs="Times New Roman"/>
                <w:b/>
                <w:bCs/>
                <w:noProof/>
                <w:lang w:val="en-US"/>
              </w:rPr>
              <w:t>&lt;</w:t>
            </w:r>
            <w:r w:rsidRPr="00703703">
              <w:rPr>
                <w:rFonts w:ascii="Times New Roman" w:eastAsia="Times New Roman" w:hAnsi="Times New Roman" w:cs="Times New Roman"/>
                <w:bCs/>
                <w:noProof/>
                <w:lang w:val="en-US"/>
              </w:rPr>
              <w:t>describe Background &gt;</w:t>
            </w:r>
          </w:p>
        </w:tc>
      </w:tr>
      <w:tr w:rsidR="003A661C" w:rsidRPr="00703703" w14:paraId="34E5EDEC" w14:textId="77777777" w:rsidTr="000A506A">
        <w:tc>
          <w:tcPr>
            <w:tcW w:w="3084" w:type="dxa"/>
            <w:vAlign w:val="center"/>
          </w:tcPr>
          <w:p w14:paraId="5478218F" w14:textId="77777777" w:rsidR="003A661C" w:rsidRPr="00703703" w:rsidRDefault="003A661C" w:rsidP="003A661C">
            <w:pPr>
              <w:jc w:val="left"/>
              <w:rPr>
                <w:rFonts w:ascii="Times New Roman" w:eastAsia="Times New Roman" w:hAnsi="Times New Roman" w:cs="Times New Roman"/>
                <w:bCs/>
                <w:noProof/>
                <w:lang w:val="en-US"/>
              </w:rPr>
            </w:pPr>
            <w:r w:rsidRPr="00703703">
              <w:rPr>
                <w:rFonts w:ascii="Times New Roman" w:eastAsia="Times New Roman" w:hAnsi="Times New Roman" w:cs="Times New Roman"/>
                <w:bCs/>
                <w:noProof/>
                <w:lang w:val="en-US"/>
              </w:rPr>
              <w:t>Innovative Company’s (END-USER) Background</w:t>
            </w:r>
          </w:p>
          <w:p w14:paraId="1FAC57AC" w14:textId="77777777" w:rsidR="003A661C" w:rsidRPr="00703703" w:rsidRDefault="003A661C" w:rsidP="003A661C">
            <w:pPr>
              <w:jc w:val="left"/>
              <w:rPr>
                <w:rFonts w:ascii="Times New Roman" w:eastAsia="Times New Roman" w:hAnsi="Times New Roman" w:cs="Times New Roman"/>
                <w:noProof/>
                <w:lang w:val="en-US"/>
              </w:rPr>
            </w:pPr>
            <w:r w:rsidRPr="00703703">
              <w:rPr>
                <w:rFonts w:ascii="Times New Roman" w:eastAsia="Times New Roman" w:hAnsi="Times New Roman" w:cs="Times New Roman"/>
                <w:bCs/>
                <w:noProof/>
                <w:lang w:val="en-US"/>
              </w:rPr>
              <w:t>(including limitations and restrictions)</w:t>
            </w:r>
          </w:p>
        </w:tc>
        <w:tc>
          <w:tcPr>
            <w:tcW w:w="6158" w:type="dxa"/>
            <w:vAlign w:val="center"/>
          </w:tcPr>
          <w:p w14:paraId="31AC2A77" w14:textId="77777777" w:rsidR="003A661C" w:rsidRPr="00703703" w:rsidRDefault="003A661C" w:rsidP="003A661C">
            <w:pPr>
              <w:jc w:val="left"/>
              <w:rPr>
                <w:rFonts w:ascii="Times New Roman" w:eastAsia="Times New Roman" w:hAnsi="Times New Roman" w:cs="Times New Roman"/>
                <w:b/>
                <w:noProof/>
                <w:lang w:val="en-US"/>
              </w:rPr>
            </w:pPr>
            <w:r w:rsidRPr="00703703">
              <w:rPr>
                <w:rFonts w:ascii="Times New Roman" w:eastAsia="Times New Roman" w:hAnsi="Times New Roman" w:cs="Times New Roman"/>
                <w:b/>
                <w:bCs/>
                <w:noProof/>
                <w:lang w:val="en-US"/>
              </w:rPr>
              <w:t>&lt;</w:t>
            </w:r>
            <w:r w:rsidRPr="00703703">
              <w:rPr>
                <w:rFonts w:ascii="Times New Roman" w:eastAsia="Times New Roman" w:hAnsi="Times New Roman" w:cs="Times New Roman"/>
                <w:bCs/>
                <w:noProof/>
                <w:lang w:val="en-US"/>
              </w:rPr>
              <w:t>describe Background &gt;</w:t>
            </w:r>
          </w:p>
        </w:tc>
      </w:tr>
      <w:tr w:rsidR="003A661C" w:rsidRPr="00703703" w14:paraId="18EBE6C5" w14:textId="77777777" w:rsidTr="000A506A">
        <w:tc>
          <w:tcPr>
            <w:tcW w:w="3084" w:type="dxa"/>
            <w:vAlign w:val="center"/>
          </w:tcPr>
          <w:p w14:paraId="73E556A4" w14:textId="77777777" w:rsidR="003A661C" w:rsidRPr="00703703" w:rsidRDefault="003A661C" w:rsidP="003A661C">
            <w:pPr>
              <w:jc w:val="left"/>
              <w:rPr>
                <w:rFonts w:ascii="Times New Roman" w:eastAsia="Times New Roman" w:hAnsi="Times New Roman" w:cs="Times New Roman"/>
                <w:bCs/>
                <w:noProof/>
                <w:lang w:val="en-US"/>
              </w:rPr>
            </w:pPr>
            <w:r w:rsidRPr="00703703">
              <w:rPr>
                <w:rFonts w:ascii="Times New Roman" w:eastAsia="Times New Roman" w:hAnsi="Times New Roman" w:cs="Times New Roman"/>
                <w:noProof/>
                <w:lang w:val="en-US"/>
              </w:rPr>
              <w:t>SUPPLIER(S)</w:t>
            </w:r>
            <w:r w:rsidRPr="00703703">
              <w:rPr>
                <w:rFonts w:ascii="Times New Roman" w:eastAsia="Times New Roman" w:hAnsi="Times New Roman" w:cs="Times New Roman"/>
                <w:bCs/>
                <w:noProof/>
                <w:lang w:val="en-US"/>
              </w:rPr>
              <w:t xml:space="preserve"> Background</w:t>
            </w:r>
          </w:p>
          <w:p w14:paraId="4039BE99" w14:textId="77777777" w:rsidR="003A661C" w:rsidRPr="00703703" w:rsidDel="00CA6152" w:rsidRDefault="003A661C" w:rsidP="003A661C">
            <w:pPr>
              <w:jc w:val="left"/>
              <w:rPr>
                <w:rFonts w:ascii="Times New Roman" w:eastAsia="Times New Roman" w:hAnsi="Times New Roman" w:cs="Times New Roman"/>
                <w:bCs/>
                <w:noProof/>
                <w:lang w:val="en-US"/>
              </w:rPr>
            </w:pPr>
            <w:r w:rsidRPr="00703703">
              <w:rPr>
                <w:rFonts w:ascii="Times New Roman" w:eastAsia="Times New Roman" w:hAnsi="Times New Roman" w:cs="Times New Roman"/>
                <w:noProof/>
                <w:lang w:val="en-US"/>
              </w:rPr>
              <w:t>(including limitations and restrictions)</w:t>
            </w:r>
          </w:p>
        </w:tc>
        <w:tc>
          <w:tcPr>
            <w:tcW w:w="6158" w:type="dxa"/>
            <w:vAlign w:val="center"/>
          </w:tcPr>
          <w:p w14:paraId="0251D884" w14:textId="77777777" w:rsidR="003A661C" w:rsidRPr="00703703" w:rsidRDefault="003A661C" w:rsidP="003A661C">
            <w:pPr>
              <w:jc w:val="left"/>
              <w:rPr>
                <w:rFonts w:ascii="Times New Roman" w:eastAsia="Times New Roman" w:hAnsi="Times New Roman" w:cs="Times New Roman"/>
                <w:b/>
                <w:bCs/>
                <w:noProof/>
                <w:lang w:val="en-US"/>
              </w:rPr>
            </w:pPr>
            <w:r w:rsidRPr="00703703">
              <w:rPr>
                <w:rFonts w:ascii="Times New Roman" w:eastAsia="Times New Roman" w:hAnsi="Times New Roman" w:cs="Times New Roman"/>
                <w:b/>
                <w:bCs/>
                <w:noProof/>
                <w:lang w:val="en-US"/>
              </w:rPr>
              <w:t>&lt;</w:t>
            </w:r>
            <w:r w:rsidRPr="00703703">
              <w:rPr>
                <w:rFonts w:ascii="Times New Roman" w:eastAsia="Times New Roman" w:hAnsi="Times New Roman" w:cs="Times New Roman"/>
                <w:bCs/>
                <w:noProof/>
                <w:lang w:val="en-US"/>
              </w:rPr>
              <w:t>describe Background &gt;</w:t>
            </w:r>
          </w:p>
        </w:tc>
      </w:tr>
      <w:tr w:rsidR="003A661C" w:rsidRPr="00703703" w14:paraId="4AB272C7" w14:textId="77777777" w:rsidTr="000A506A">
        <w:tc>
          <w:tcPr>
            <w:tcW w:w="3084" w:type="dxa"/>
            <w:vAlign w:val="center"/>
          </w:tcPr>
          <w:p w14:paraId="2D00CA7E" w14:textId="77777777" w:rsidR="003A661C" w:rsidRPr="00703703" w:rsidRDefault="003A661C" w:rsidP="003A661C">
            <w:pPr>
              <w:jc w:val="left"/>
              <w:rPr>
                <w:rFonts w:ascii="Times New Roman" w:eastAsia="Times New Roman" w:hAnsi="Times New Roman" w:cs="Times New Roman"/>
                <w:bCs/>
                <w:noProof/>
                <w:lang w:val="en-US"/>
              </w:rPr>
            </w:pPr>
            <w:r w:rsidRPr="00703703">
              <w:rPr>
                <w:rFonts w:ascii="Times New Roman" w:eastAsia="Times New Roman" w:hAnsi="Times New Roman" w:cs="Times New Roman"/>
                <w:bCs/>
                <w:noProof/>
                <w:lang w:val="en-US"/>
              </w:rPr>
              <w:t>Specific provisions for Joint Results</w:t>
            </w:r>
          </w:p>
        </w:tc>
        <w:tc>
          <w:tcPr>
            <w:tcW w:w="6158" w:type="dxa"/>
            <w:vAlign w:val="center"/>
          </w:tcPr>
          <w:p w14:paraId="126513BA" w14:textId="77777777" w:rsidR="003A661C" w:rsidRPr="00703703" w:rsidRDefault="003A661C" w:rsidP="003A661C">
            <w:pPr>
              <w:jc w:val="left"/>
              <w:rPr>
                <w:rFonts w:ascii="Times New Roman" w:eastAsia="Times New Roman" w:hAnsi="Times New Roman" w:cs="Times New Roman"/>
                <w:b/>
                <w:bCs/>
                <w:noProof/>
                <w:lang w:val="en-US"/>
              </w:rPr>
            </w:pPr>
          </w:p>
        </w:tc>
      </w:tr>
      <w:tr w:rsidR="003A661C" w:rsidRPr="00703703" w14:paraId="22FC9A2B" w14:textId="77777777" w:rsidTr="000A506A">
        <w:tc>
          <w:tcPr>
            <w:tcW w:w="3084" w:type="dxa"/>
            <w:vAlign w:val="center"/>
          </w:tcPr>
          <w:p w14:paraId="3AEA1C94" w14:textId="4C938241" w:rsidR="003A661C" w:rsidRPr="00703703" w:rsidRDefault="003A661C" w:rsidP="003A661C">
            <w:pPr>
              <w:jc w:val="left"/>
              <w:rPr>
                <w:rFonts w:ascii="Times New Roman" w:eastAsia="Times New Roman" w:hAnsi="Times New Roman" w:cs="Times New Roman"/>
                <w:noProof/>
                <w:lang w:val="en-US"/>
              </w:rPr>
            </w:pPr>
            <w:r w:rsidRPr="00703703">
              <w:rPr>
                <w:rFonts w:ascii="Times New Roman" w:eastAsia="Times New Roman" w:hAnsi="Times New Roman" w:cs="Times New Roman"/>
                <w:bCs/>
                <w:noProof/>
                <w:lang w:val="en-US"/>
              </w:rPr>
              <w:t xml:space="preserve">Joint Results Option chosen by the </w:t>
            </w:r>
            <w:r w:rsidR="00A64F6A" w:rsidRPr="00703703">
              <w:rPr>
                <w:rFonts w:ascii="Times New Roman" w:eastAsia="Times New Roman" w:hAnsi="Times New Roman" w:cs="Times New Roman"/>
                <w:bCs/>
                <w:noProof/>
                <w:lang w:val="en-US"/>
              </w:rPr>
              <w:t>Service Delivery Manager</w:t>
            </w:r>
          </w:p>
        </w:tc>
        <w:tc>
          <w:tcPr>
            <w:tcW w:w="6158" w:type="dxa"/>
            <w:vAlign w:val="center"/>
          </w:tcPr>
          <w:p w14:paraId="42571CE7" w14:textId="77777777" w:rsidR="003A661C" w:rsidRPr="00703703" w:rsidRDefault="003A661C" w:rsidP="003A661C">
            <w:pPr>
              <w:jc w:val="left"/>
              <w:rPr>
                <w:rFonts w:ascii="Times New Roman" w:eastAsia="Times New Roman" w:hAnsi="Times New Roman" w:cs="Times New Roman"/>
                <w:b/>
                <w:noProof/>
                <w:lang w:val="en-US"/>
              </w:rPr>
            </w:pPr>
            <w:r w:rsidRPr="00703703">
              <w:rPr>
                <w:rFonts w:ascii="Times New Roman" w:eastAsia="Times New Roman" w:hAnsi="Times New Roman" w:cs="Times New Roman"/>
                <w:b/>
                <w:bCs/>
                <w:noProof/>
                <w:lang w:val="en-US"/>
              </w:rPr>
              <w:t xml:space="preserve">Option 1 </w:t>
            </w:r>
            <w:r w:rsidRPr="00703703">
              <w:rPr>
                <w:rFonts w:ascii="Times New Roman" w:eastAsia="MS Gothic" w:hAnsi="Times New Roman" w:cs="Times New Roman"/>
                <w:b/>
                <w:bCs/>
                <w:noProof/>
                <w:lang w:val="en-US"/>
              </w:rPr>
              <w:fldChar w:fldCharType="begin">
                <w:ffData>
                  <w:name w:val="CaseACocher1"/>
                  <w:enabled/>
                  <w:calcOnExit w:val="0"/>
                  <w:checkBox>
                    <w:sizeAuto/>
                    <w:default w:val="0"/>
                  </w:checkBox>
                </w:ffData>
              </w:fldChar>
            </w:r>
            <w:bookmarkStart w:id="22" w:name="CaseACocher1"/>
            <w:r w:rsidRPr="00703703">
              <w:rPr>
                <w:rFonts w:ascii="Times New Roman" w:eastAsia="MS Gothic" w:hAnsi="Times New Roman" w:cs="Times New Roman"/>
                <w:b/>
                <w:bCs/>
                <w:noProof/>
                <w:lang w:val="en-US"/>
              </w:rPr>
              <w:instrText xml:space="preserve"> FORMCHECKBOX </w:instrText>
            </w:r>
            <w:r w:rsidR="00000000" w:rsidRPr="00703703">
              <w:rPr>
                <w:rFonts w:ascii="Times New Roman" w:eastAsia="MS Gothic" w:hAnsi="Times New Roman" w:cs="Times New Roman"/>
                <w:b/>
                <w:bCs/>
                <w:noProof/>
                <w:lang w:val="en-US"/>
              </w:rPr>
            </w:r>
            <w:r w:rsidR="00000000" w:rsidRPr="00703703">
              <w:rPr>
                <w:rFonts w:ascii="Times New Roman" w:eastAsia="MS Gothic" w:hAnsi="Times New Roman" w:cs="Times New Roman"/>
                <w:b/>
                <w:bCs/>
                <w:noProof/>
                <w:lang w:val="en-US"/>
              </w:rPr>
              <w:fldChar w:fldCharType="separate"/>
            </w:r>
            <w:r w:rsidRPr="00703703">
              <w:rPr>
                <w:rFonts w:ascii="Times New Roman" w:eastAsia="MS Gothic" w:hAnsi="Times New Roman" w:cs="Times New Roman"/>
                <w:b/>
                <w:bCs/>
                <w:noProof/>
                <w:lang w:val="en-US"/>
              </w:rPr>
              <w:fldChar w:fldCharType="end"/>
            </w:r>
            <w:bookmarkEnd w:id="22"/>
            <w:r w:rsidRPr="00703703">
              <w:rPr>
                <w:rFonts w:ascii="Times New Roman" w:eastAsia="MS Gothic" w:hAnsi="Times New Roman" w:cs="Times New Roman"/>
                <w:b/>
                <w:bCs/>
                <w:noProof/>
                <w:lang w:val="en-US"/>
              </w:rPr>
              <w:t xml:space="preserve">           </w:t>
            </w:r>
            <w:r w:rsidRPr="00703703">
              <w:rPr>
                <w:rFonts w:ascii="Times New Roman" w:eastAsia="Times New Roman" w:hAnsi="Times New Roman" w:cs="Times New Roman"/>
                <w:bCs/>
                <w:i/>
                <w:noProof/>
                <w:lang w:val="en-US"/>
              </w:rPr>
              <w:t>or</w:t>
            </w:r>
            <w:r w:rsidRPr="00703703">
              <w:rPr>
                <w:rFonts w:ascii="Times New Roman" w:eastAsia="Times New Roman" w:hAnsi="Times New Roman" w:cs="Times New Roman"/>
                <w:b/>
                <w:bCs/>
                <w:noProof/>
                <w:lang w:val="en-US"/>
              </w:rPr>
              <w:t xml:space="preserve">                     Option 2 </w:t>
            </w:r>
            <w:r w:rsidRPr="00703703">
              <w:rPr>
                <w:rFonts w:ascii="Times New Roman" w:eastAsia="Times New Roman" w:hAnsi="Times New Roman" w:cs="Times New Roman"/>
                <w:b/>
                <w:bCs/>
                <w:noProof/>
                <w:lang w:val="en-US"/>
              </w:rPr>
              <w:fldChar w:fldCharType="begin">
                <w:ffData>
                  <w:name w:val="CaseACocher2"/>
                  <w:enabled/>
                  <w:calcOnExit w:val="0"/>
                  <w:checkBox>
                    <w:sizeAuto/>
                    <w:default w:val="0"/>
                  </w:checkBox>
                </w:ffData>
              </w:fldChar>
            </w:r>
            <w:bookmarkStart w:id="23" w:name="CaseACocher2"/>
            <w:r w:rsidRPr="00703703">
              <w:rPr>
                <w:rFonts w:ascii="Times New Roman" w:eastAsia="Times New Roman" w:hAnsi="Times New Roman" w:cs="Times New Roman"/>
                <w:b/>
                <w:bCs/>
                <w:noProof/>
                <w:lang w:val="en-US"/>
              </w:rPr>
              <w:instrText xml:space="preserve"> FORMCHECKBOX </w:instrText>
            </w:r>
            <w:r w:rsidR="00000000" w:rsidRPr="00703703">
              <w:rPr>
                <w:rFonts w:ascii="Times New Roman" w:eastAsia="Times New Roman" w:hAnsi="Times New Roman" w:cs="Times New Roman"/>
                <w:b/>
                <w:bCs/>
                <w:noProof/>
                <w:lang w:val="en-US"/>
              </w:rPr>
            </w:r>
            <w:r w:rsidR="00000000" w:rsidRPr="00703703">
              <w:rPr>
                <w:rFonts w:ascii="Times New Roman" w:eastAsia="Times New Roman" w:hAnsi="Times New Roman" w:cs="Times New Roman"/>
                <w:b/>
                <w:bCs/>
                <w:noProof/>
                <w:lang w:val="en-US"/>
              </w:rPr>
              <w:fldChar w:fldCharType="separate"/>
            </w:r>
            <w:r w:rsidRPr="00703703">
              <w:rPr>
                <w:rFonts w:ascii="Times New Roman" w:eastAsia="Times New Roman" w:hAnsi="Times New Roman" w:cs="Times New Roman"/>
                <w:b/>
                <w:bCs/>
                <w:noProof/>
                <w:lang w:val="en-US"/>
              </w:rPr>
              <w:fldChar w:fldCharType="end"/>
            </w:r>
            <w:bookmarkEnd w:id="23"/>
          </w:p>
        </w:tc>
      </w:tr>
    </w:tbl>
    <w:p w14:paraId="4FB32BB4" w14:textId="77777777" w:rsidR="003A661C" w:rsidRPr="00703703" w:rsidRDefault="003A661C" w:rsidP="003A661C">
      <w:pPr>
        <w:rPr>
          <w:rFonts w:ascii="Times New Roman" w:eastAsia="Times New Roman" w:hAnsi="Times New Roman" w:cs="Times New Roman"/>
          <w:noProof/>
          <w:lang w:val="en-US"/>
        </w:rPr>
      </w:pPr>
    </w:p>
    <w:p w14:paraId="1096A41C" w14:textId="68888E48" w:rsidR="003A661C" w:rsidRPr="00703703" w:rsidRDefault="003A661C" w:rsidP="00CC2CA3">
      <w:pPr>
        <w:rPr>
          <w:rFonts w:ascii="Times New Roman" w:eastAsia="Times New Roman" w:hAnsi="Times New Roman" w:cs="Times New Roman"/>
          <w:noProof/>
        </w:rPr>
      </w:pPr>
      <w:r w:rsidRPr="00703703">
        <w:rPr>
          <w:rFonts w:ascii="Times New Roman" w:eastAsia="Times New Roman" w:hAnsi="Times New Roman" w:cs="Times New Roman"/>
          <w:b/>
          <w:noProof/>
          <w:lang w:val="en-US"/>
        </w:rPr>
        <w:t>1.6.</w:t>
      </w:r>
      <w:r w:rsidR="00E409DD" w:rsidRPr="00703703" w:rsidDel="00E409DD">
        <w:rPr>
          <w:rFonts w:ascii="Times New Roman" w:eastAsia="Times New Roman" w:hAnsi="Times New Roman" w:cs="Times New Roman"/>
          <w:b/>
          <w:noProof/>
          <w:lang w:val="en-US"/>
        </w:rPr>
        <w:t xml:space="preserve"> </w:t>
      </w:r>
    </w:p>
    <w:p w14:paraId="7E227945" w14:textId="77777777" w:rsidR="003A661C" w:rsidRPr="00703703" w:rsidRDefault="003A661C" w:rsidP="003A661C">
      <w:pPr>
        <w:rPr>
          <w:rFonts w:ascii="Times New Roman" w:eastAsia="Times New Roman" w:hAnsi="Times New Roman" w:cs="Times New Roman"/>
          <w:noProof/>
        </w:rPr>
      </w:pPr>
    </w:p>
    <w:p w14:paraId="0B9347A0" w14:textId="77777777" w:rsidR="003A661C" w:rsidRPr="00703703" w:rsidRDefault="003A661C" w:rsidP="003A661C">
      <w:pPr>
        <w:rPr>
          <w:rFonts w:ascii="Times New Roman" w:eastAsia="Times New Roman" w:hAnsi="Times New Roman" w:cs="Times New Roman"/>
          <w:b/>
          <w:noProof/>
          <w:lang w:val="en-US"/>
        </w:rPr>
      </w:pPr>
      <w:r w:rsidRPr="00703703">
        <w:rPr>
          <w:rFonts w:ascii="Times New Roman" w:eastAsia="Times New Roman" w:hAnsi="Times New Roman" w:cs="Times New Roman"/>
          <w:b/>
          <w:noProof/>
          <w:lang w:val="en-US"/>
        </w:rPr>
        <w:t>1.7. ESTIMATED COSTS</w:t>
      </w:r>
    </w:p>
    <w:p w14:paraId="2C2F8CD5" w14:textId="77777777" w:rsidR="003A661C" w:rsidRPr="00703703" w:rsidRDefault="003A661C" w:rsidP="003A661C">
      <w:pPr>
        <w:ind w:right="401"/>
        <w:rPr>
          <w:rFonts w:ascii="Times New Roman" w:eastAsia="Times New Roman" w:hAnsi="Times New Roman" w:cs="Times New Roman"/>
          <w:noProof/>
          <w:lang w:val="en-US"/>
        </w:rPr>
      </w:pPr>
    </w:p>
    <w:p w14:paraId="373A9AB3" w14:textId="45780595" w:rsidR="003A661C" w:rsidRDefault="003A661C" w:rsidP="003A661C">
      <w:pPr>
        <w:ind w:right="401"/>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 xml:space="preserve">The </w:t>
      </w:r>
      <w:r w:rsidR="00E409DD" w:rsidRPr="00703703">
        <w:rPr>
          <w:rFonts w:ascii="Times New Roman" w:eastAsia="Times New Roman" w:hAnsi="Times New Roman" w:cs="Times New Roman"/>
          <w:noProof/>
          <w:lang w:val="en-US"/>
        </w:rPr>
        <w:t xml:space="preserve">Open Call </w:t>
      </w:r>
      <w:r w:rsidRPr="00703703">
        <w:rPr>
          <w:rFonts w:ascii="Times New Roman" w:eastAsia="Times New Roman" w:hAnsi="Times New Roman" w:cs="Times New Roman"/>
          <w:noProof/>
          <w:lang w:val="en-US"/>
        </w:rPr>
        <w:t>beneficiary(ies) will estimate costs, per category of costs, to be covered</w:t>
      </w:r>
      <w:r w:rsidR="00703703">
        <w:rPr>
          <w:rFonts w:ascii="Times New Roman" w:eastAsia="Times New Roman" w:hAnsi="Times New Roman" w:cs="Times New Roman"/>
          <w:noProof/>
          <w:lang w:val="en-US"/>
        </w:rPr>
        <w:t xml:space="preserve"> </w:t>
      </w:r>
      <w:r w:rsidR="00703703" w:rsidRPr="00703703">
        <w:rPr>
          <w:rFonts w:ascii="Times New Roman" w:eastAsia="Times New Roman" w:hAnsi="Times New Roman" w:cs="Times New Roman"/>
          <w:noProof/>
          <w:lang w:val="en-US"/>
        </w:rPr>
        <w:t>from the Convert2Green project budget</w:t>
      </w:r>
      <w:r w:rsidRPr="00703703">
        <w:rPr>
          <w:rFonts w:ascii="Times New Roman" w:eastAsia="Times New Roman" w:hAnsi="Times New Roman" w:cs="Times New Roman"/>
          <w:noProof/>
          <w:lang w:val="en-US"/>
        </w:rPr>
        <w:t>. Short description of costs will also be given.</w:t>
      </w:r>
    </w:p>
    <w:p w14:paraId="79FAB37E" w14:textId="77777777" w:rsidR="00703703" w:rsidRDefault="00703703" w:rsidP="003A661C">
      <w:pPr>
        <w:ind w:right="401"/>
        <w:rPr>
          <w:rFonts w:ascii="Times New Roman" w:eastAsia="Times New Roman" w:hAnsi="Times New Roman" w:cs="Times New Roman"/>
          <w:noProof/>
          <w:lang w:val="en-US"/>
        </w:rPr>
      </w:pPr>
    </w:p>
    <w:p w14:paraId="6B233281" w14:textId="77777777" w:rsidR="00703703" w:rsidRPr="00703703" w:rsidRDefault="00703703" w:rsidP="00703703">
      <w:pPr>
        <w:ind w:right="401"/>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The total cost of the services delivered by the Convert2Green beneficiaries to the Innovative Company under this agreement amounts to: XXX.XXX €</w:t>
      </w:r>
    </w:p>
    <w:p w14:paraId="40557FD1" w14:textId="77777777" w:rsidR="00703703" w:rsidRPr="00703703" w:rsidRDefault="00703703" w:rsidP="00703703">
      <w:pPr>
        <w:ind w:right="401"/>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lastRenderedPageBreak/>
        <w:t>the innovative company is expected to contribute own effort to the project (in-kind contribution) representing 30% of the total costs of the services delivered, in compliance with Horizon Europe funding rules for For-Profit organisations.</w:t>
      </w:r>
    </w:p>
    <w:p w14:paraId="2B153FA2" w14:textId="77777777" w:rsidR="00703703" w:rsidRPr="00703703" w:rsidRDefault="00703703" w:rsidP="00703703">
      <w:pPr>
        <w:ind w:right="401"/>
        <w:rPr>
          <w:rFonts w:ascii="Times New Roman" w:eastAsia="Times New Roman" w:hAnsi="Times New Roman" w:cs="Times New Roman"/>
          <w:noProof/>
          <w:lang w:val="en-US"/>
        </w:rPr>
      </w:pPr>
    </w:p>
    <w:p w14:paraId="18C060DD" w14:textId="6936E0FF" w:rsidR="00703703" w:rsidRPr="00703703" w:rsidRDefault="00703703" w:rsidP="00703703">
      <w:pPr>
        <w:ind w:right="401"/>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Maximum cost request can be claimed only if in-kind contribution reaches the level set by Horizon Europe funding rules.</w:t>
      </w:r>
    </w:p>
    <w:p w14:paraId="3E5798FD" w14:textId="77777777" w:rsidR="003A661C" w:rsidRPr="00703703" w:rsidRDefault="003A661C" w:rsidP="003A661C">
      <w:pPr>
        <w:ind w:right="401"/>
        <w:rPr>
          <w:rFonts w:ascii="Times New Roman" w:eastAsia="Times New Roman" w:hAnsi="Times New Roman" w:cs="Times New Roman"/>
          <w:noProof/>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35"/>
        <w:gridCol w:w="1078"/>
        <w:gridCol w:w="602"/>
        <w:gridCol w:w="1772"/>
      </w:tblGrid>
      <w:tr w:rsidR="003A661C" w:rsidRPr="00703703" w14:paraId="19845346" w14:textId="77777777" w:rsidTr="000A506A">
        <w:trPr>
          <w:trHeight w:val="330"/>
          <w:jc w:val="center"/>
        </w:trPr>
        <w:tc>
          <w:tcPr>
            <w:tcW w:w="0" w:type="auto"/>
            <w:vMerge w:val="restart"/>
            <w:shd w:val="clear" w:color="000000" w:fill="A6A6A6"/>
            <w:noWrap/>
            <w:vAlign w:val="center"/>
            <w:hideMark/>
          </w:tcPr>
          <w:p w14:paraId="0B2BEAB1" w14:textId="185FE246" w:rsidR="003A661C" w:rsidRPr="00703703" w:rsidRDefault="003A661C" w:rsidP="003A661C">
            <w:pPr>
              <w:spacing w:line="276" w:lineRule="auto"/>
              <w:jc w:val="left"/>
              <w:rPr>
                <w:rFonts w:ascii="Times New Roman" w:eastAsia="Times New Roman" w:hAnsi="Times New Roman" w:cs="Times New Roman"/>
                <w:b/>
                <w:bCs/>
                <w:noProof/>
                <w:color w:val="000000"/>
                <w:lang w:eastAsia="fr-FR"/>
              </w:rPr>
            </w:pPr>
            <w:r w:rsidRPr="00703703">
              <w:rPr>
                <w:rFonts w:ascii="Times New Roman" w:eastAsia="Times New Roman" w:hAnsi="Times New Roman" w:cs="Times New Roman"/>
                <w:b/>
                <w:bCs/>
                <w:noProof/>
                <w:color w:val="000000"/>
                <w:lang w:eastAsia="fr-FR"/>
              </w:rPr>
              <w:t>Company costs (</w:t>
            </w:r>
            <w:r w:rsidR="004D19BD" w:rsidRPr="00703703">
              <w:rPr>
                <w:rFonts w:ascii="Times New Roman" w:eastAsia="Times New Roman" w:hAnsi="Times New Roman" w:cs="Times New Roman"/>
                <w:b/>
                <w:bCs/>
                <w:noProof/>
                <w:color w:val="000000"/>
                <w:lang w:eastAsia="fr-FR"/>
              </w:rPr>
              <w:t xml:space="preserve"> costs</w:t>
            </w:r>
            <w:r w:rsidRPr="00703703">
              <w:rPr>
                <w:rFonts w:ascii="Times New Roman" w:eastAsia="Times New Roman" w:hAnsi="Times New Roman" w:cs="Times New Roman"/>
                <w:b/>
                <w:bCs/>
                <w:noProof/>
                <w:color w:val="000000"/>
                <w:lang w:eastAsia="fr-FR"/>
              </w:rPr>
              <w:t>in-kind)</w:t>
            </w:r>
          </w:p>
        </w:tc>
        <w:tc>
          <w:tcPr>
            <w:tcW w:w="0" w:type="auto"/>
            <w:gridSpan w:val="2"/>
            <w:shd w:val="clear" w:color="000000" w:fill="A6A6A6"/>
            <w:noWrap/>
            <w:vAlign w:val="center"/>
            <w:hideMark/>
          </w:tcPr>
          <w:p w14:paraId="2ED7503C" w14:textId="77777777" w:rsidR="003A661C" w:rsidRPr="00703703" w:rsidRDefault="003A661C" w:rsidP="003A661C">
            <w:pPr>
              <w:spacing w:line="276" w:lineRule="auto"/>
              <w:jc w:val="center"/>
              <w:rPr>
                <w:rFonts w:ascii="Times New Roman" w:eastAsia="Times New Roman" w:hAnsi="Times New Roman" w:cs="Times New Roman"/>
                <w:b/>
                <w:bCs/>
                <w:noProof/>
                <w:color w:val="000000"/>
                <w:lang w:eastAsia="fr-FR"/>
              </w:rPr>
            </w:pPr>
            <w:r w:rsidRPr="00703703">
              <w:rPr>
                <w:rFonts w:ascii="Times New Roman" w:eastAsia="Times New Roman" w:hAnsi="Times New Roman" w:cs="Times New Roman"/>
                <w:b/>
                <w:bCs/>
                <w:noProof/>
                <w:color w:val="000000"/>
                <w:lang w:eastAsia="fr-FR"/>
              </w:rPr>
              <w:t>Estimated  (JIP)</w:t>
            </w:r>
          </w:p>
        </w:tc>
        <w:tc>
          <w:tcPr>
            <w:tcW w:w="0" w:type="auto"/>
            <w:vMerge w:val="restart"/>
            <w:shd w:val="clear" w:color="000000" w:fill="A6A6A6"/>
            <w:noWrap/>
            <w:vAlign w:val="center"/>
            <w:hideMark/>
          </w:tcPr>
          <w:p w14:paraId="152DCFA9" w14:textId="77777777" w:rsidR="003A661C" w:rsidRPr="00703703" w:rsidRDefault="003A661C" w:rsidP="003A661C">
            <w:pPr>
              <w:spacing w:line="276" w:lineRule="auto"/>
              <w:jc w:val="center"/>
              <w:rPr>
                <w:rFonts w:ascii="Times New Roman" w:eastAsia="Times New Roman" w:hAnsi="Times New Roman" w:cs="Times New Roman"/>
                <w:b/>
                <w:bCs/>
                <w:noProof/>
                <w:color w:val="000000"/>
                <w:lang w:eastAsia="fr-FR"/>
              </w:rPr>
            </w:pPr>
            <w:r w:rsidRPr="00703703">
              <w:rPr>
                <w:rFonts w:ascii="Times New Roman" w:eastAsia="Times New Roman" w:hAnsi="Times New Roman" w:cs="Times New Roman"/>
                <w:b/>
                <w:bCs/>
                <w:noProof/>
                <w:color w:val="000000"/>
                <w:lang w:eastAsia="fr-FR"/>
              </w:rPr>
              <w:t xml:space="preserve">Short description </w:t>
            </w:r>
          </w:p>
        </w:tc>
      </w:tr>
      <w:tr w:rsidR="003A661C" w:rsidRPr="00703703" w14:paraId="6B41E5BC" w14:textId="77777777" w:rsidTr="000A506A">
        <w:trPr>
          <w:trHeight w:val="389"/>
          <w:jc w:val="center"/>
        </w:trPr>
        <w:tc>
          <w:tcPr>
            <w:tcW w:w="0" w:type="auto"/>
            <w:vMerge/>
            <w:shd w:val="clear" w:color="000000" w:fill="A6A6A6"/>
            <w:vAlign w:val="center"/>
            <w:hideMark/>
          </w:tcPr>
          <w:p w14:paraId="047B65D9" w14:textId="77777777" w:rsidR="003A661C" w:rsidRPr="00703703" w:rsidRDefault="003A661C" w:rsidP="003A661C">
            <w:pPr>
              <w:spacing w:line="276" w:lineRule="auto"/>
              <w:jc w:val="left"/>
              <w:rPr>
                <w:rFonts w:ascii="Times New Roman" w:eastAsia="Times New Roman" w:hAnsi="Times New Roman" w:cs="Times New Roman"/>
                <w:b/>
                <w:bCs/>
                <w:noProof/>
                <w:color w:val="000000"/>
                <w:lang w:eastAsia="fr-FR"/>
              </w:rPr>
            </w:pPr>
          </w:p>
        </w:tc>
        <w:tc>
          <w:tcPr>
            <w:tcW w:w="0" w:type="auto"/>
            <w:shd w:val="clear" w:color="000000" w:fill="A6A6A6"/>
            <w:noWrap/>
            <w:vAlign w:val="center"/>
            <w:hideMark/>
          </w:tcPr>
          <w:p w14:paraId="0CFED8E7" w14:textId="77777777" w:rsidR="003A661C" w:rsidRPr="00703703" w:rsidRDefault="003A661C" w:rsidP="003A661C">
            <w:pPr>
              <w:spacing w:line="276" w:lineRule="auto"/>
              <w:jc w:val="center"/>
              <w:rPr>
                <w:rFonts w:ascii="Times New Roman" w:eastAsia="Times New Roman" w:hAnsi="Times New Roman" w:cs="Times New Roman"/>
                <w:noProof/>
                <w:color w:val="000000"/>
                <w:lang w:eastAsia="fr-FR"/>
              </w:rPr>
            </w:pPr>
            <w:r w:rsidRPr="00703703">
              <w:rPr>
                <w:rFonts w:ascii="Times New Roman" w:eastAsia="Times New Roman" w:hAnsi="Times New Roman" w:cs="Times New Roman"/>
                <w:noProof/>
                <w:color w:val="000000"/>
                <w:lang w:eastAsia="fr-FR"/>
              </w:rPr>
              <w:t>EUR</w:t>
            </w:r>
          </w:p>
        </w:tc>
        <w:tc>
          <w:tcPr>
            <w:tcW w:w="0" w:type="auto"/>
            <w:shd w:val="clear" w:color="000000" w:fill="A6A6A6"/>
            <w:noWrap/>
            <w:vAlign w:val="center"/>
            <w:hideMark/>
          </w:tcPr>
          <w:p w14:paraId="27D3C9B2" w14:textId="77777777" w:rsidR="003A661C" w:rsidRPr="00703703" w:rsidRDefault="003A661C" w:rsidP="003A661C">
            <w:pPr>
              <w:spacing w:line="276" w:lineRule="auto"/>
              <w:jc w:val="center"/>
              <w:rPr>
                <w:rFonts w:ascii="Times New Roman" w:eastAsia="Times New Roman" w:hAnsi="Times New Roman" w:cs="Times New Roman"/>
                <w:noProof/>
                <w:color w:val="000000"/>
                <w:lang w:eastAsia="fr-FR"/>
              </w:rPr>
            </w:pPr>
            <w:r w:rsidRPr="00703703">
              <w:rPr>
                <w:rFonts w:ascii="Times New Roman" w:eastAsia="Times New Roman" w:hAnsi="Times New Roman" w:cs="Times New Roman"/>
                <w:noProof/>
                <w:color w:val="000000"/>
                <w:lang w:eastAsia="fr-FR"/>
              </w:rPr>
              <w:t>%</w:t>
            </w:r>
          </w:p>
        </w:tc>
        <w:tc>
          <w:tcPr>
            <w:tcW w:w="0" w:type="auto"/>
            <w:vMerge/>
            <w:shd w:val="clear" w:color="000000" w:fill="A6A6A6"/>
            <w:noWrap/>
            <w:vAlign w:val="center"/>
            <w:hideMark/>
          </w:tcPr>
          <w:p w14:paraId="02ED78DA" w14:textId="77777777" w:rsidR="003A661C" w:rsidRPr="00703703" w:rsidRDefault="003A661C" w:rsidP="003A661C">
            <w:pPr>
              <w:spacing w:line="276" w:lineRule="auto"/>
              <w:jc w:val="center"/>
              <w:rPr>
                <w:rFonts w:ascii="Times New Roman" w:eastAsia="Times New Roman" w:hAnsi="Times New Roman" w:cs="Times New Roman"/>
                <w:b/>
                <w:bCs/>
                <w:noProof/>
                <w:color w:val="000000"/>
                <w:lang w:eastAsia="fr-FR"/>
              </w:rPr>
            </w:pPr>
          </w:p>
        </w:tc>
      </w:tr>
      <w:tr w:rsidR="003A661C" w:rsidRPr="00703703" w14:paraId="7D050FE8" w14:textId="77777777" w:rsidTr="000A506A">
        <w:trPr>
          <w:trHeight w:val="181"/>
          <w:jc w:val="center"/>
        </w:trPr>
        <w:tc>
          <w:tcPr>
            <w:tcW w:w="0" w:type="auto"/>
            <w:shd w:val="clear" w:color="auto" w:fill="auto"/>
            <w:vAlign w:val="center"/>
            <w:hideMark/>
          </w:tcPr>
          <w:p w14:paraId="5A175363" w14:textId="77777777" w:rsidR="003A661C" w:rsidRPr="00703703" w:rsidRDefault="003A661C" w:rsidP="003A661C">
            <w:pPr>
              <w:spacing w:line="276" w:lineRule="auto"/>
              <w:jc w:val="left"/>
              <w:rPr>
                <w:rFonts w:ascii="Times New Roman" w:eastAsia="Times New Roman" w:hAnsi="Times New Roman" w:cs="Times New Roman"/>
                <w:noProof/>
                <w:color w:val="000000"/>
                <w:lang w:eastAsia="fr-FR"/>
              </w:rPr>
            </w:pPr>
            <w:r w:rsidRPr="00703703">
              <w:rPr>
                <w:rFonts w:ascii="Times New Roman" w:eastAsia="Times New Roman" w:hAnsi="Times New Roman" w:cs="Times New Roman"/>
                <w:noProof/>
                <w:color w:val="000000"/>
                <w:lang w:eastAsia="fr-FR"/>
              </w:rPr>
              <w:t>1. Personnel</w:t>
            </w:r>
          </w:p>
        </w:tc>
        <w:tc>
          <w:tcPr>
            <w:tcW w:w="0" w:type="auto"/>
            <w:shd w:val="clear" w:color="auto" w:fill="auto"/>
            <w:noWrap/>
          </w:tcPr>
          <w:p w14:paraId="4BE6D1B5" w14:textId="77777777" w:rsidR="003A661C" w:rsidRPr="00703703" w:rsidRDefault="003A661C" w:rsidP="003A661C">
            <w:pPr>
              <w:spacing w:line="276" w:lineRule="auto"/>
              <w:jc w:val="center"/>
              <w:rPr>
                <w:rFonts w:ascii="Times New Roman" w:eastAsia="Times New Roman" w:hAnsi="Times New Roman" w:cs="Times New Roman"/>
                <w:noProof/>
                <w:color w:val="000000"/>
                <w:lang w:eastAsia="fr-FR"/>
              </w:rPr>
            </w:pPr>
          </w:p>
        </w:tc>
        <w:tc>
          <w:tcPr>
            <w:tcW w:w="0" w:type="auto"/>
            <w:shd w:val="clear" w:color="auto" w:fill="auto"/>
            <w:noWrap/>
          </w:tcPr>
          <w:p w14:paraId="7107F74D" w14:textId="77777777" w:rsidR="003A661C" w:rsidRPr="00703703" w:rsidRDefault="003A661C" w:rsidP="003A661C">
            <w:pPr>
              <w:spacing w:line="276" w:lineRule="auto"/>
              <w:jc w:val="center"/>
              <w:rPr>
                <w:rFonts w:ascii="Times New Roman" w:eastAsia="Times New Roman" w:hAnsi="Times New Roman" w:cs="Times New Roman"/>
                <w:noProof/>
                <w:color w:val="000000"/>
                <w:lang w:eastAsia="fr-FR"/>
              </w:rPr>
            </w:pPr>
          </w:p>
        </w:tc>
        <w:tc>
          <w:tcPr>
            <w:tcW w:w="0" w:type="auto"/>
            <w:shd w:val="clear" w:color="auto" w:fill="auto"/>
          </w:tcPr>
          <w:p w14:paraId="59A72A0D" w14:textId="77777777" w:rsidR="003A661C" w:rsidRPr="00703703" w:rsidRDefault="003A661C" w:rsidP="003A661C">
            <w:pPr>
              <w:spacing w:line="276" w:lineRule="auto"/>
              <w:jc w:val="center"/>
              <w:rPr>
                <w:rFonts w:ascii="Times New Roman" w:eastAsia="Times New Roman" w:hAnsi="Times New Roman" w:cs="Times New Roman"/>
                <w:noProof/>
                <w:color w:val="00B050"/>
                <w:lang w:eastAsia="fr-FR"/>
              </w:rPr>
            </w:pPr>
          </w:p>
        </w:tc>
      </w:tr>
      <w:tr w:rsidR="003A661C" w:rsidRPr="00703703" w14:paraId="5ECCE4A2" w14:textId="77777777" w:rsidTr="000A506A">
        <w:trPr>
          <w:trHeight w:val="271"/>
          <w:jc w:val="center"/>
        </w:trPr>
        <w:tc>
          <w:tcPr>
            <w:tcW w:w="0" w:type="auto"/>
            <w:shd w:val="clear" w:color="auto" w:fill="auto"/>
            <w:vAlign w:val="center"/>
            <w:hideMark/>
          </w:tcPr>
          <w:p w14:paraId="464039A8" w14:textId="77777777" w:rsidR="003A661C" w:rsidRPr="00703703" w:rsidRDefault="003A661C" w:rsidP="003A661C">
            <w:pPr>
              <w:spacing w:line="276" w:lineRule="auto"/>
              <w:jc w:val="left"/>
              <w:rPr>
                <w:rFonts w:ascii="Times New Roman" w:eastAsia="Times New Roman" w:hAnsi="Times New Roman" w:cs="Times New Roman"/>
                <w:noProof/>
                <w:color w:val="000000"/>
                <w:lang w:eastAsia="fr-FR"/>
              </w:rPr>
            </w:pPr>
            <w:r w:rsidRPr="00703703">
              <w:rPr>
                <w:rFonts w:ascii="Times New Roman" w:eastAsia="Times New Roman" w:hAnsi="Times New Roman" w:cs="Times New Roman"/>
                <w:noProof/>
                <w:color w:val="000000"/>
                <w:lang w:eastAsia="fr-FR"/>
              </w:rPr>
              <w:t>2. Consumables, materials, components</w:t>
            </w:r>
          </w:p>
        </w:tc>
        <w:tc>
          <w:tcPr>
            <w:tcW w:w="0" w:type="auto"/>
            <w:shd w:val="clear" w:color="auto" w:fill="auto"/>
            <w:noWrap/>
          </w:tcPr>
          <w:p w14:paraId="28F0BDF8" w14:textId="77777777" w:rsidR="003A661C" w:rsidRPr="00703703" w:rsidRDefault="003A661C" w:rsidP="003A661C">
            <w:pPr>
              <w:spacing w:line="276" w:lineRule="auto"/>
              <w:jc w:val="center"/>
              <w:rPr>
                <w:rFonts w:ascii="Times New Roman" w:eastAsia="Times New Roman" w:hAnsi="Times New Roman" w:cs="Times New Roman"/>
                <w:noProof/>
                <w:color w:val="000000"/>
                <w:lang w:eastAsia="fr-FR"/>
              </w:rPr>
            </w:pPr>
          </w:p>
        </w:tc>
        <w:tc>
          <w:tcPr>
            <w:tcW w:w="0" w:type="auto"/>
            <w:shd w:val="clear" w:color="auto" w:fill="auto"/>
            <w:noWrap/>
          </w:tcPr>
          <w:p w14:paraId="36B4A810" w14:textId="77777777" w:rsidR="003A661C" w:rsidRPr="00703703" w:rsidRDefault="003A661C" w:rsidP="003A661C">
            <w:pPr>
              <w:spacing w:line="276" w:lineRule="auto"/>
              <w:jc w:val="center"/>
              <w:rPr>
                <w:rFonts w:ascii="Times New Roman" w:eastAsia="Times New Roman" w:hAnsi="Times New Roman" w:cs="Times New Roman"/>
                <w:noProof/>
                <w:color w:val="000000"/>
                <w:lang w:eastAsia="fr-FR"/>
              </w:rPr>
            </w:pPr>
          </w:p>
        </w:tc>
        <w:tc>
          <w:tcPr>
            <w:tcW w:w="0" w:type="auto"/>
            <w:shd w:val="clear" w:color="auto" w:fill="auto"/>
          </w:tcPr>
          <w:p w14:paraId="4BA046E7" w14:textId="77777777" w:rsidR="003A661C" w:rsidRPr="00703703" w:rsidRDefault="003A661C" w:rsidP="003A661C">
            <w:pPr>
              <w:spacing w:line="276" w:lineRule="auto"/>
              <w:jc w:val="center"/>
              <w:rPr>
                <w:rFonts w:ascii="Times New Roman" w:eastAsia="Times New Roman" w:hAnsi="Times New Roman" w:cs="Times New Roman"/>
                <w:noProof/>
                <w:color w:val="00B050"/>
                <w:lang w:eastAsia="fr-FR"/>
              </w:rPr>
            </w:pPr>
          </w:p>
        </w:tc>
      </w:tr>
      <w:tr w:rsidR="003A661C" w:rsidRPr="00703703" w14:paraId="243209CB" w14:textId="77777777" w:rsidTr="000A506A">
        <w:trPr>
          <w:trHeight w:val="275"/>
          <w:jc w:val="center"/>
        </w:trPr>
        <w:tc>
          <w:tcPr>
            <w:tcW w:w="0" w:type="auto"/>
            <w:shd w:val="clear" w:color="auto" w:fill="auto"/>
            <w:vAlign w:val="center"/>
            <w:hideMark/>
          </w:tcPr>
          <w:p w14:paraId="756BF716" w14:textId="77777777" w:rsidR="003A661C" w:rsidRPr="00703703" w:rsidRDefault="003A661C" w:rsidP="003A661C">
            <w:pPr>
              <w:spacing w:line="276" w:lineRule="auto"/>
              <w:jc w:val="left"/>
              <w:rPr>
                <w:rFonts w:ascii="Times New Roman" w:eastAsia="Times New Roman" w:hAnsi="Times New Roman" w:cs="Times New Roman"/>
                <w:noProof/>
                <w:color w:val="000000"/>
                <w:lang w:eastAsia="fr-FR"/>
              </w:rPr>
            </w:pPr>
            <w:r w:rsidRPr="00703703">
              <w:rPr>
                <w:rFonts w:ascii="Times New Roman" w:eastAsia="Times New Roman" w:hAnsi="Times New Roman" w:cs="Times New Roman"/>
                <w:noProof/>
                <w:color w:val="000000"/>
                <w:lang w:eastAsia="fr-FR"/>
              </w:rPr>
              <w:t>3. Travel</w:t>
            </w:r>
          </w:p>
        </w:tc>
        <w:tc>
          <w:tcPr>
            <w:tcW w:w="0" w:type="auto"/>
            <w:shd w:val="clear" w:color="auto" w:fill="auto"/>
            <w:noWrap/>
          </w:tcPr>
          <w:p w14:paraId="49F2F7D5" w14:textId="77777777" w:rsidR="003A661C" w:rsidRPr="00703703" w:rsidRDefault="003A661C" w:rsidP="003A661C">
            <w:pPr>
              <w:spacing w:line="276" w:lineRule="auto"/>
              <w:jc w:val="center"/>
              <w:rPr>
                <w:rFonts w:ascii="Times New Roman" w:eastAsia="Times New Roman" w:hAnsi="Times New Roman" w:cs="Times New Roman"/>
                <w:noProof/>
                <w:color w:val="000000"/>
                <w:lang w:eastAsia="fr-FR"/>
              </w:rPr>
            </w:pPr>
          </w:p>
        </w:tc>
        <w:tc>
          <w:tcPr>
            <w:tcW w:w="0" w:type="auto"/>
            <w:shd w:val="clear" w:color="auto" w:fill="auto"/>
            <w:noWrap/>
          </w:tcPr>
          <w:p w14:paraId="091A9580" w14:textId="77777777" w:rsidR="003A661C" w:rsidRPr="00703703" w:rsidRDefault="003A661C" w:rsidP="003A661C">
            <w:pPr>
              <w:spacing w:line="276" w:lineRule="auto"/>
              <w:jc w:val="center"/>
              <w:rPr>
                <w:rFonts w:ascii="Times New Roman" w:eastAsia="Times New Roman" w:hAnsi="Times New Roman" w:cs="Times New Roman"/>
                <w:noProof/>
                <w:color w:val="000000"/>
                <w:lang w:eastAsia="fr-FR"/>
              </w:rPr>
            </w:pPr>
          </w:p>
        </w:tc>
        <w:tc>
          <w:tcPr>
            <w:tcW w:w="0" w:type="auto"/>
            <w:shd w:val="clear" w:color="auto" w:fill="auto"/>
          </w:tcPr>
          <w:p w14:paraId="5BE61149" w14:textId="77777777" w:rsidR="003A661C" w:rsidRPr="00703703" w:rsidRDefault="003A661C" w:rsidP="003A661C">
            <w:pPr>
              <w:spacing w:line="276" w:lineRule="auto"/>
              <w:jc w:val="center"/>
              <w:rPr>
                <w:rFonts w:ascii="Times New Roman" w:eastAsia="Times New Roman" w:hAnsi="Times New Roman" w:cs="Times New Roman"/>
                <w:noProof/>
                <w:color w:val="00B050"/>
                <w:lang w:eastAsia="fr-FR"/>
              </w:rPr>
            </w:pPr>
          </w:p>
        </w:tc>
      </w:tr>
      <w:tr w:rsidR="003A661C" w:rsidRPr="00703703" w14:paraId="20178FFB" w14:textId="77777777" w:rsidTr="000A506A">
        <w:trPr>
          <w:trHeight w:val="253"/>
          <w:jc w:val="center"/>
        </w:trPr>
        <w:tc>
          <w:tcPr>
            <w:tcW w:w="0" w:type="auto"/>
            <w:shd w:val="clear" w:color="auto" w:fill="auto"/>
            <w:vAlign w:val="center"/>
            <w:hideMark/>
          </w:tcPr>
          <w:p w14:paraId="2EAE7648" w14:textId="77777777" w:rsidR="003A661C" w:rsidRPr="00703703" w:rsidRDefault="003A661C" w:rsidP="003A661C">
            <w:pPr>
              <w:spacing w:line="276" w:lineRule="auto"/>
              <w:jc w:val="left"/>
              <w:rPr>
                <w:rFonts w:ascii="Times New Roman" w:eastAsia="Times New Roman" w:hAnsi="Times New Roman" w:cs="Times New Roman"/>
                <w:noProof/>
                <w:color w:val="000000"/>
                <w:lang w:eastAsia="fr-FR"/>
              </w:rPr>
            </w:pPr>
            <w:r w:rsidRPr="00703703">
              <w:rPr>
                <w:rFonts w:ascii="Times New Roman" w:eastAsia="Times New Roman" w:hAnsi="Times New Roman" w:cs="Times New Roman"/>
                <w:noProof/>
                <w:color w:val="000000"/>
                <w:lang w:eastAsia="fr-FR"/>
              </w:rPr>
              <w:t>4. Subcontracting</w:t>
            </w:r>
          </w:p>
        </w:tc>
        <w:tc>
          <w:tcPr>
            <w:tcW w:w="0" w:type="auto"/>
            <w:shd w:val="clear" w:color="auto" w:fill="auto"/>
            <w:noWrap/>
          </w:tcPr>
          <w:p w14:paraId="75FC7135" w14:textId="77777777" w:rsidR="003A661C" w:rsidRPr="00703703" w:rsidRDefault="003A661C" w:rsidP="003A661C">
            <w:pPr>
              <w:spacing w:line="276" w:lineRule="auto"/>
              <w:jc w:val="center"/>
              <w:rPr>
                <w:rFonts w:ascii="Times New Roman" w:eastAsia="Times New Roman" w:hAnsi="Times New Roman" w:cs="Times New Roman"/>
                <w:noProof/>
                <w:color w:val="000000"/>
                <w:lang w:eastAsia="fr-FR"/>
              </w:rPr>
            </w:pPr>
          </w:p>
        </w:tc>
        <w:tc>
          <w:tcPr>
            <w:tcW w:w="0" w:type="auto"/>
            <w:shd w:val="clear" w:color="auto" w:fill="auto"/>
            <w:noWrap/>
          </w:tcPr>
          <w:p w14:paraId="70900246" w14:textId="77777777" w:rsidR="003A661C" w:rsidRPr="00703703" w:rsidRDefault="003A661C" w:rsidP="003A661C">
            <w:pPr>
              <w:spacing w:line="276" w:lineRule="auto"/>
              <w:jc w:val="center"/>
              <w:rPr>
                <w:rFonts w:ascii="Times New Roman" w:eastAsia="Times New Roman" w:hAnsi="Times New Roman" w:cs="Times New Roman"/>
                <w:noProof/>
                <w:color w:val="000000"/>
                <w:lang w:eastAsia="fr-FR"/>
              </w:rPr>
            </w:pPr>
          </w:p>
        </w:tc>
        <w:tc>
          <w:tcPr>
            <w:tcW w:w="0" w:type="auto"/>
            <w:shd w:val="clear" w:color="auto" w:fill="auto"/>
          </w:tcPr>
          <w:p w14:paraId="5FB439BA" w14:textId="77777777" w:rsidR="003A661C" w:rsidRPr="00703703" w:rsidRDefault="003A661C" w:rsidP="003A661C">
            <w:pPr>
              <w:spacing w:line="276" w:lineRule="auto"/>
              <w:jc w:val="center"/>
              <w:rPr>
                <w:rFonts w:ascii="Times New Roman" w:eastAsia="Times New Roman" w:hAnsi="Times New Roman" w:cs="Times New Roman"/>
                <w:noProof/>
                <w:color w:val="00B050"/>
                <w:lang w:eastAsia="fr-FR"/>
              </w:rPr>
            </w:pPr>
          </w:p>
        </w:tc>
      </w:tr>
      <w:tr w:rsidR="003A661C" w:rsidRPr="00703703" w14:paraId="2F755E60" w14:textId="77777777" w:rsidTr="000A506A">
        <w:trPr>
          <w:trHeight w:val="273"/>
          <w:jc w:val="center"/>
        </w:trPr>
        <w:tc>
          <w:tcPr>
            <w:tcW w:w="0" w:type="auto"/>
            <w:shd w:val="clear" w:color="auto" w:fill="auto"/>
            <w:vAlign w:val="center"/>
          </w:tcPr>
          <w:p w14:paraId="42FB49E1" w14:textId="77777777" w:rsidR="003A661C" w:rsidRPr="00703703" w:rsidRDefault="003A661C" w:rsidP="003A661C">
            <w:pPr>
              <w:spacing w:line="276" w:lineRule="auto"/>
              <w:jc w:val="left"/>
              <w:rPr>
                <w:rFonts w:ascii="Times New Roman" w:eastAsia="Times New Roman" w:hAnsi="Times New Roman" w:cs="Times New Roman"/>
                <w:noProof/>
                <w:color w:val="000000"/>
                <w:lang w:eastAsia="fr-FR"/>
              </w:rPr>
            </w:pPr>
            <w:r w:rsidRPr="00703703">
              <w:rPr>
                <w:rFonts w:ascii="Times New Roman" w:eastAsia="Times New Roman" w:hAnsi="Times New Roman" w:cs="Times New Roman"/>
                <w:noProof/>
                <w:color w:val="000000"/>
                <w:lang w:eastAsia="fr-FR"/>
              </w:rPr>
              <w:t>5. Other</w:t>
            </w:r>
          </w:p>
        </w:tc>
        <w:tc>
          <w:tcPr>
            <w:tcW w:w="0" w:type="auto"/>
            <w:shd w:val="clear" w:color="auto" w:fill="auto"/>
            <w:noWrap/>
          </w:tcPr>
          <w:p w14:paraId="3D4E1155" w14:textId="77777777" w:rsidR="003A661C" w:rsidRPr="00703703" w:rsidRDefault="003A661C" w:rsidP="003A661C">
            <w:pPr>
              <w:spacing w:line="276" w:lineRule="auto"/>
              <w:jc w:val="center"/>
              <w:rPr>
                <w:rFonts w:ascii="Times New Roman" w:eastAsia="Times New Roman" w:hAnsi="Times New Roman" w:cs="Times New Roman"/>
                <w:b/>
                <w:noProof/>
                <w:color w:val="000000"/>
                <w:lang w:eastAsia="fr-FR"/>
              </w:rPr>
            </w:pPr>
          </w:p>
        </w:tc>
        <w:tc>
          <w:tcPr>
            <w:tcW w:w="0" w:type="auto"/>
            <w:shd w:val="clear" w:color="auto" w:fill="auto"/>
            <w:noWrap/>
          </w:tcPr>
          <w:p w14:paraId="76FBC67D" w14:textId="77777777" w:rsidR="003A661C" w:rsidRPr="00703703" w:rsidRDefault="003A661C" w:rsidP="003A661C">
            <w:pPr>
              <w:spacing w:line="276" w:lineRule="auto"/>
              <w:jc w:val="center"/>
              <w:rPr>
                <w:rFonts w:ascii="Times New Roman" w:eastAsia="Times New Roman" w:hAnsi="Times New Roman" w:cs="Times New Roman"/>
                <w:b/>
                <w:noProof/>
                <w:color w:val="000000"/>
                <w:lang w:eastAsia="fr-FR"/>
              </w:rPr>
            </w:pPr>
          </w:p>
        </w:tc>
        <w:tc>
          <w:tcPr>
            <w:tcW w:w="0" w:type="auto"/>
            <w:shd w:val="clear" w:color="auto" w:fill="auto"/>
          </w:tcPr>
          <w:p w14:paraId="33FA96BB" w14:textId="77777777" w:rsidR="003A661C" w:rsidRPr="00703703" w:rsidRDefault="003A661C" w:rsidP="003A661C">
            <w:pPr>
              <w:spacing w:line="276" w:lineRule="auto"/>
              <w:jc w:val="center"/>
              <w:rPr>
                <w:rFonts w:ascii="Times New Roman" w:eastAsia="Times New Roman" w:hAnsi="Times New Roman" w:cs="Times New Roman"/>
                <w:b/>
                <w:noProof/>
                <w:color w:val="00B050"/>
                <w:lang w:eastAsia="fr-FR"/>
              </w:rPr>
            </w:pPr>
          </w:p>
        </w:tc>
      </w:tr>
      <w:tr w:rsidR="00703703" w:rsidRPr="00703703" w14:paraId="2A29EA72" w14:textId="77777777" w:rsidTr="000A506A">
        <w:trPr>
          <w:trHeight w:val="273"/>
          <w:jc w:val="center"/>
        </w:trPr>
        <w:tc>
          <w:tcPr>
            <w:tcW w:w="0" w:type="auto"/>
            <w:shd w:val="clear" w:color="auto" w:fill="auto"/>
            <w:vAlign w:val="center"/>
          </w:tcPr>
          <w:p w14:paraId="0AE82DF9" w14:textId="683C5357" w:rsidR="00703703" w:rsidRPr="00703703" w:rsidRDefault="00703703" w:rsidP="003A661C">
            <w:pPr>
              <w:spacing w:line="276" w:lineRule="auto"/>
              <w:jc w:val="left"/>
              <w:rPr>
                <w:rFonts w:ascii="Times New Roman" w:eastAsia="Times New Roman" w:hAnsi="Times New Roman" w:cs="Times New Roman"/>
                <w:noProof/>
                <w:color w:val="000000"/>
                <w:lang w:eastAsia="fr-FR"/>
              </w:rPr>
            </w:pPr>
            <w:r>
              <w:rPr>
                <w:rFonts w:ascii="Times New Roman" w:eastAsia="Times New Roman" w:hAnsi="Times New Roman" w:cs="Times New Roman"/>
                <w:noProof/>
                <w:color w:val="000000"/>
                <w:lang w:eastAsia="fr-FR"/>
              </w:rPr>
              <w:t>6. Indirect costs</w:t>
            </w:r>
          </w:p>
        </w:tc>
        <w:tc>
          <w:tcPr>
            <w:tcW w:w="0" w:type="auto"/>
            <w:shd w:val="clear" w:color="auto" w:fill="auto"/>
            <w:noWrap/>
          </w:tcPr>
          <w:p w14:paraId="08384D6D" w14:textId="77777777" w:rsidR="00703703" w:rsidRPr="00703703" w:rsidRDefault="00703703" w:rsidP="003A661C">
            <w:pPr>
              <w:spacing w:line="276" w:lineRule="auto"/>
              <w:jc w:val="center"/>
              <w:rPr>
                <w:rFonts w:ascii="Times New Roman" w:eastAsia="Times New Roman" w:hAnsi="Times New Roman" w:cs="Times New Roman"/>
                <w:b/>
                <w:noProof/>
                <w:color w:val="000000"/>
                <w:lang w:eastAsia="fr-FR"/>
              </w:rPr>
            </w:pPr>
          </w:p>
        </w:tc>
        <w:tc>
          <w:tcPr>
            <w:tcW w:w="0" w:type="auto"/>
            <w:shd w:val="clear" w:color="auto" w:fill="auto"/>
            <w:noWrap/>
          </w:tcPr>
          <w:p w14:paraId="72FF0944" w14:textId="77777777" w:rsidR="00703703" w:rsidRPr="00703703" w:rsidRDefault="00703703" w:rsidP="003A661C">
            <w:pPr>
              <w:spacing w:line="276" w:lineRule="auto"/>
              <w:jc w:val="center"/>
              <w:rPr>
                <w:rFonts w:ascii="Times New Roman" w:eastAsia="Times New Roman" w:hAnsi="Times New Roman" w:cs="Times New Roman"/>
                <w:b/>
                <w:noProof/>
                <w:color w:val="000000"/>
                <w:lang w:eastAsia="fr-FR"/>
              </w:rPr>
            </w:pPr>
          </w:p>
        </w:tc>
        <w:tc>
          <w:tcPr>
            <w:tcW w:w="0" w:type="auto"/>
            <w:shd w:val="clear" w:color="auto" w:fill="auto"/>
          </w:tcPr>
          <w:p w14:paraId="3D135829" w14:textId="77777777" w:rsidR="00703703" w:rsidRPr="00703703" w:rsidRDefault="00703703" w:rsidP="003A661C">
            <w:pPr>
              <w:spacing w:line="276" w:lineRule="auto"/>
              <w:jc w:val="center"/>
              <w:rPr>
                <w:rFonts w:ascii="Times New Roman" w:eastAsia="Times New Roman" w:hAnsi="Times New Roman" w:cs="Times New Roman"/>
                <w:b/>
                <w:noProof/>
                <w:color w:val="00B050"/>
                <w:lang w:eastAsia="fr-FR"/>
              </w:rPr>
            </w:pPr>
          </w:p>
        </w:tc>
      </w:tr>
      <w:tr w:rsidR="003A661C" w:rsidRPr="00703703" w14:paraId="43A74490" w14:textId="77777777" w:rsidTr="000A506A">
        <w:trPr>
          <w:trHeight w:val="273"/>
          <w:jc w:val="center"/>
        </w:trPr>
        <w:tc>
          <w:tcPr>
            <w:tcW w:w="0" w:type="auto"/>
            <w:shd w:val="clear" w:color="auto" w:fill="auto"/>
            <w:vAlign w:val="center"/>
            <w:hideMark/>
          </w:tcPr>
          <w:p w14:paraId="44B24591" w14:textId="77777777" w:rsidR="003A661C" w:rsidRPr="00703703" w:rsidRDefault="003A661C" w:rsidP="003A661C">
            <w:pPr>
              <w:spacing w:line="276" w:lineRule="auto"/>
              <w:jc w:val="left"/>
              <w:rPr>
                <w:rFonts w:ascii="Times New Roman" w:eastAsia="Times New Roman" w:hAnsi="Times New Roman" w:cs="Times New Roman"/>
                <w:b/>
                <w:noProof/>
                <w:color w:val="000000"/>
                <w:lang w:eastAsia="fr-FR"/>
              </w:rPr>
            </w:pPr>
            <w:r w:rsidRPr="00703703">
              <w:rPr>
                <w:rFonts w:ascii="Times New Roman" w:eastAsia="Times New Roman" w:hAnsi="Times New Roman" w:cs="Times New Roman"/>
                <w:b/>
                <w:noProof/>
                <w:color w:val="000000"/>
                <w:lang w:eastAsia="fr-FR"/>
              </w:rPr>
              <w:t> Total costs</w:t>
            </w:r>
          </w:p>
        </w:tc>
        <w:tc>
          <w:tcPr>
            <w:tcW w:w="0" w:type="auto"/>
            <w:shd w:val="clear" w:color="auto" w:fill="auto"/>
            <w:noWrap/>
          </w:tcPr>
          <w:p w14:paraId="0623AA77" w14:textId="77777777" w:rsidR="003A661C" w:rsidRPr="00703703" w:rsidRDefault="003A661C" w:rsidP="003A661C">
            <w:pPr>
              <w:spacing w:line="276" w:lineRule="auto"/>
              <w:jc w:val="center"/>
              <w:rPr>
                <w:rFonts w:ascii="Times New Roman" w:eastAsia="Times New Roman" w:hAnsi="Times New Roman" w:cs="Times New Roman"/>
                <w:b/>
                <w:noProof/>
                <w:color w:val="000000"/>
                <w:lang w:eastAsia="fr-FR"/>
              </w:rPr>
            </w:pPr>
          </w:p>
        </w:tc>
        <w:tc>
          <w:tcPr>
            <w:tcW w:w="0" w:type="auto"/>
            <w:shd w:val="clear" w:color="auto" w:fill="auto"/>
            <w:noWrap/>
          </w:tcPr>
          <w:p w14:paraId="214F4217" w14:textId="77777777" w:rsidR="003A661C" w:rsidRPr="00703703" w:rsidRDefault="003A661C" w:rsidP="003A661C">
            <w:pPr>
              <w:spacing w:line="276" w:lineRule="auto"/>
              <w:jc w:val="center"/>
              <w:rPr>
                <w:rFonts w:ascii="Times New Roman" w:eastAsia="Times New Roman" w:hAnsi="Times New Roman" w:cs="Times New Roman"/>
                <w:b/>
                <w:noProof/>
                <w:color w:val="000000"/>
                <w:lang w:eastAsia="fr-FR"/>
              </w:rPr>
            </w:pPr>
          </w:p>
        </w:tc>
        <w:tc>
          <w:tcPr>
            <w:tcW w:w="0" w:type="auto"/>
            <w:shd w:val="clear" w:color="auto" w:fill="auto"/>
          </w:tcPr>
          <w:p w14:paraId="78A7424C" w14:textId="77777777" w:rsidR="003A661C" w:rsidRPr="00703703" w:rsidRDefault="003A661C" w:rsidP="003A661C">
            <w:pPr>
              <w:spacing w:line="276" w:lineRule="auto"/>
              <w:jc w:val="center"/>
              <w:rPr>
                <w:rFonts w:ascii="Times New Roman" w:eastAsia="Times New Roman" w:hAnsi="Times New Roman" w:cs="Times New Roman"/>
                <w:b/>
                <w:noProof/>
                <w:color w:val="00B050"/>
                <w:lang w:eastAsia="fr-FR"/>
              </w:rPr>
            </w:pPr>
          </w:p>
        </w:tc>
      </w:tr>
    </w:tbl>
    <w:p w14:paraId="02FE11F9" w14:textId="77777777" w:rsidR="003A661C" w:rsidRPr="00703703" w:rsidRDefault="003A661C" w:rsidP="003A661C">
      <w:pPr>
        <w:rPr>
          <w:rFonts w:ascii="Times New Roman" w:eastAsia="Times New Roman" w:hAnsi="Times New Roman" w:cs="Times New Roman"/>
          <w:b/>
          <w:noProof/>
          <w:lang w:val="en-US"/>
        </w:rPr>
      </w:pPr>
    </w:p>
    <w:p w14:paraId="0143D01E" w14:textId="77777777" w:rsidR="003A661C" w:rsidRPr="00703703" w:rsidRDefault="003A661C" w:rsidP="003A661C">
      <w:pPr>
        <w:rPr>
          <w:rFonts w:ascii="Times New Roman" w:eastAsia="Times New Roman" w:hAnsi="Times New Roman" w:cs="Times New Roman"/>
          <w:b/>
          <w:noProof/>
          <w:lang w:val="en-US"/>
        </w:rPr>
      </w:pPr>
      <w:r w:rsidRPr="00703703">
        <w:rPr>
          <w:rFonts w:ascii="Times New Roman" w:eastAsia="Times New Roman" w:hAnsi="Times New Roman" w:cs="Times New Roman"/>
          <w:b/>
          <w:noProof/>
          <w:lang w:val="en-US"/>
        </w:rPr>
        <w:t>1.8. AFFILIATED ENTITIES</w:t>
      </w:r>
    </w:p>
    <w:p w14:paraId="2193C992" w14:textId="77777777" w:rsidR="003A661C" w:rsidRPr="00703703" w:rsidRDefault="003A661C" w:rsidP="003A661C">
      <w:pPr>
        <w:rPr>
          <w:rFonts w:ascii="Times New Roman" w:eastAsia="Times New Roman" w:hAnsi="Times New Roman" w:cs="Times New Roman"/>
          <w:b/>
          <w:noProof/>
        </w:rPr>
      </w:pPr>
    </w:p>
    <w:p w14:paraId="3DA8A222" w14:textId="7A0AA6EC" w:rsidR="003A661C" w:rsidRPr="00703703" w:rsidRDefault="003A661C" w:rsidP="003A661C">
      <w:pPr>
        <w:rPr>
          <w:rFonts w:ascii="Times New Roman" w:eastAsia="Times New Roman" w:hAnsi="Times New Roman" w:cs="Times New Roman"/>
          <w:noProof/>
        </w:rPr>
      </w:pPr>
      <w:r w:rsidRPr="00703703">
        <w:rPr>
          <w:rFonts w:ascii="Times New Roman" w:eastAsia="Times New Roman" w:hAnsi="Times New Roman" w:cs="Times New Roman"/>
          <w:noProof/>
          <w:highlight w:val="lightGray"/>
        </w:rPr>
        <w:t xml:space="preserve">If applicable to be defined for each </w:t>
      </w:r>
      <w:r w:rsidR="00055F6C" w:rsidRPr="00703703">
        <w:rPr>
          <w:rFonts w:ascii="Times New Roman" w:eastAsia="Times New Roman" w:hAnsi="Times New Roman" w:cs="Times New Roman"/>
          <w:noProof/>
          <w:highlight w:val="lightGray"/>
        </w:rPr>
        <w:t>P</w:t>
      </w:r>
      <w:r w:rsidR="000A506A" w:rsidRPr="00703703">
        <w:rPr>
          <w:rFonts w:ascii="Times New Roman" w:eastAsia="Times New Roman" w:hAnsi="Times New Roman" w:cs="Times New Roman"/>
          <w:noProof/>
          <w:highlight w:val="lightGray"/>
        </w:rPr>
        <w:t>C</w:t>
      </w:r>
      <w:r w:rsidRPr="00703703">
        <w:rPr>
          <w:rFonts w:ascii="Times New Roman" w:eastAsia="Times New Roman" w:hAnsi="Times New Roman" w:cs="Times New Roman"/>
          <w:noProof/>
          <w:highlight w:val="lightGray"/>
        </w:rPr>
        <w:t xml:space="preserve"> Partner:</w:t>
      </w:r>
    </w:p>
    <w:p w14:paraId="0960CB42" w14:textId="77777777" w:rsidR="003A661C" w:rsidRPr="00703703" w:rsidRDefault="003A661C" w:rsidP="003A661C">
      <w:pPr>
        <w:rPr>
          <w:rFonts w:ascii="Times New Roman" w:eastAsia="Times New Roman" w:hAnsi="Times New Roman" w:cs="Times New Roman"/>
          <w:b/>
          <w:noProof/>
        </w:rPr>
      </w:pPr>
    </w:p>
    <w:p w14:paraId="61625720" w14:textId="77777777" w:rsidR="003A661C" w:rsidRPr="00703703" w:rsidRDefault="003A661C" w:rsidP="003A661C">
      <w:pPr>
        <w:rPr>
          <w:rFonts w:ascii="Times New Roman" w:eastAsia="Times New Roman" w:hAnsi="Times New Roman" w:cs="Times New Roman"/>
          <w:b/>
          <w:noProof/>
        </w:rPr>
      </w:pPr>
    </w:p>
    <w:p w14:paraId="14B550A7" w14:textId="77777777" w:rsidR="003A661C" w:rsidRPr="00703703" w:rsidRDefault="003A661C" w:rsidP="003A661C">
      <w:pPr>
        <w:rPr>
          <w:rFonts w:ascii="Times New Roman" w:eastAsia="Times New Roman" w:hAnsi="Times New Roman" w:cs="Times New Roman"/>
          <w:b/>
          <w:noProof/>
        </w:rPr>
      </w:pPr>
      <w:r w:rsidRPr="00703703">
        <w:rPr>
          <w:rFonts w:ascii="Times New Roman" w:eastAsia="Times New Roman" w:hAnsi="Times New Roman" w:cs="Times New Roman"/>
          <w:b/>
          <w:noProof/>
        </w:rPr>
        <w:t>2.</w:t>
      </w:r>
      <w:r w:rsidRPr="00703703">
        <w:rPr>
          <w:rFonts w:ascii="Times New Roman" w:eastAsia="Times New Roman" w:hAnsi="Times New Roman" w:cs="Times New Roman"/>
          <w:b/>
          <w:noProof/>
        </w:rPr>
        <w:tab/>
        <w:t>MISCELLANEOUS</w:t>
      </w:r>
    </w:p>
    <w:p w14:paraId="0AE3CAF9" w14:textId="77777777" w:rsidR="003A661C" w:rsidRPr="00703703" w:rsidRDefault="003A661C" w:rsidP="003A661C">
      <w:pPr>
        <w:rPr>
          <w:rFonts w:ascii="Times New Roman" w:eastAsia="Times New Roman" w:hAnsi="Times New Roman" w:cs="Times New Roman"/>
          <w:noProof/>
        </w:rPr>
      </w:pPr>
    </w:p>
    <w:p w14:paraId="5FEE5DB0" w14:textId="798F317C" w:rsidR="003A661C" w:rsidRPr="00703703" w:rsidRDefault="003A661C" w:rsidP="003A661C">
      <w:pPr>
        <w:rPr>
          <w:rFonts w:ascii="Times New Roman" w:eastAsia="Times New Roman" w:hAnsi="Times New Roman" w:cs="Times New Roman"/>
          <w:noProof/>
        </w:rPr>
      </w:pPr>
      <w:r w:rsidRPr="00703703">
        <w:rPr>
          <w:rFonts w:ascii="Times New Roman" w:eastAsia="Times New Roman" w:hAnsi="Times New Roman" w:cs="Times New Roman"/>
          <w:noProof/>
        </w:rPr>
        <w:t xml:space="preserve">2.1 This JIP, composed of the </w:t>
      </w:r>
      <w:r w:rsidR="00136AE2" w:rsidRPr="00703703">
        <w:rPr>
          <w:rFonts w:ascii="Times New Roman" w:eastAsia="Times New Roman" w:hAnsi="Times New Roman" w:cs="Times New Roman"/>
          <w:noProof/>
        </w:rPr>
        <w:t>Joint Implementation</w:t>
      </w:r>
      <w:r w:rsidRPr="00703703">
        <w:rPr>
          <w:rFonts w:ascii="Times New Roman" w:eastAsia="Times New Roman" w:hAnsi="Times New Roman" w:cs="Times New Roman"/>
          <w:noProof/>
        </w:rPr>
        <w:t xml:space="preserve"> Agreement and its Annexes 1 to 3 included, constitutes the sole and complete understanding of the Parties with respect to its subject matter and supersedes all prior or contemporaneous communications between the Parties concerning such subject matter. This JIP will be governed and construed according to the choice of governing and constructive law set forth in the </w:t>
      </w:r>
      <w:r w:rsidR="00136AE2" w:rsidRPr="00703703">
        <w:rPr>
          <w:rFonts w:ascii="Times New Roman" w:eastAsia="Times New Roman" w:hAnsi="Times New Roman" w:cs="Times New Roman"/>
          <w:noProof/>
        </w:rPr>
        <w:t>Joint Implementation</w:t>
      </w:r>
      <w:r w:rsidRPr="00703703">
        <w:rPr>
          <w:rFonts w:ascii="Times New Roman" w:eastAsia="Times New Roman" w:hAnsi="Times New Roman" w:cs="Times New Roman"/>
          <w:noProof/>
        </w:rPr>
        <w:t xml:space="preserve"> Agreement.</w:t>
      </w:r>
    </w:p>
    <w:p w14:paraId="568D21B9" w14:textId="77777777" w:rsidR="003A661C" w:rsidRPr="00703703" w:rsidRDefault="003A661C" w:rsidP="003A661C">
      <w:pPr>
        <w:rPr>
          <w:rFonts w:ascii="Times New Roman" w:eastAsia="Times New Roman" w:hAnsi="Times New Roman" w:cs="Times New Roman"/>
          <w:noProof/>
        </w:rPr>
      </w:pPr>
    </w:p>
    <w:p w14:paraId="7F53888D" w14:textId="2A95DBD1" w:rsidR="003A661C" w:rsidRPr="00703703" w:rsidRDefault="003A661C" w:rsidP="003A661C">
      <w:pPr>
        <w:rPr>
          <w:rFonts w:ascii="Times New Roman" w:eastAsia="Times New Roman" w:hAnsi="Times New Roman" w:cs="Times New Roman"/>
          <w:noProof/>
        </w:rPr>
      </w:pPr>
      <w:r w:rsidRPr="00703703">
        <w:rPr>
          <w:rFonts w:ascii="Times New Roman" w:eastAsia="Times New Roman" w:hAnsi="Times New Roman" w:cs="Times New Roman"/>
          <w:noProof/>
        </w:rPr>
        <w:t xml:space="preserve">2.2 Save to the extent expressly modified in this JIP, all of the terms of the </w:t>
      </w:r>
      <w:r w:rsidR="00136AE2" w:rsidRPr="00703703">
        <w:rPr>
          <w:rFonts w:ascii="Times New Roman" w:eastAsia="Times New Roman" w:hAnsi="Times New Roman" w:cs="Times New Roman"/>
          <w:noProof/>
        </w:rPr>
        <w:t>Joint Implementation</w:t>
      </w:r>
      <w:r w:rsidRPr="00703703">
        <w:rPr>
          <w:rFonts w:ascii="Times New Roman" w:eastAsia="Times New Roman" w:hAnsi="Times New Roman" w:cs="Times New Roman"/>
          <w:noProof/>
        </w:rPr>
        <w:t xml:space="preserve"> Agreementand Annexes 1-3 included shall apply to this JIP. Save to the extent expressly specified in this JIP, all capitalized terms used in this JIP which are defined in the </w:t>
      </w:r>
      <w:r w:rsidR="00136AE2" w:rsidRPr="00703703">
        <w:rPr>
          <w:rFonts w:ascii="Times New Roman" w:eastAsia="Times New Roman" w:hAnsi="Times New Roman" w:cs="Times New Roman"/>
          <w:noProof/>
        </w:rPr>
        <w:t>Joint Implementation</w:t>
      </w:r>
      <w:r w:rsidRPr="00703703">
        <w:rPr>
          <w:rFonts w:ascii="Times New Roman" w:eastAsia="Times New Roman" w:hAnsi="Times New Roman" w:cs="Times New Roman"/>
          <w:noProof/>
        </w:rPr>
        <w:t xml:space="preserve"> Agreement shall have the meaning given in the JIP. In the event of a conflict between this JIP and the terms of the </w:t>
      </w:r>
      <w:r w:rsidR="00136AE2" w:rsidRPr="00703703">
        <w:rPr>
          <w:rFonts w:ascii="Times New Roman" w:eastAsia="Times New Roman" w:hAnsi="Times New Roman" w:cs="Times New Roman"/>
          <w:noProof/>
        </w:rPr>
        <w:t>Joint Implementation</w:t>
      </w:r>
      <w:r w:rsidRPr="00703703">
        <w:rPr>
          <w:rFonts w:ascii="Times New Roman" w:eastAsia="Times New Roman" w:hAnsi="Times New Roman" w:cs="Times New Roman"/>
          <w:noProof/>
        </w:rPr>
        <w:t xml:space="preserve"> Agreement, the terms of the </w:t>
      </w:r>
      <w:r w:rsidR="00136AE2" w:rsidRPr="00703703">
        <w:rPr>
          <w:rFonts w:ascii="Times New Roman" w:eastAsia="Times New Roman" w:hAnsi="Times New Roman" w:cs="Times New Roman"/>
          <w:noProof/>
        </w:rPr>
        <w:t>Joint Implementation</w:t>
      </w:r>
      <w:r w:rsidRPr="00703703">
        <w:rPr>
          <w:rFonts w:ascii="Times New Roman" w:eastAsia="Times New Roman" w:hAnsi="Times New Roman" w:cs="Times New Roman"/>
          <w:noProof/>
        </w:rPr>
        <w:t xml:space="preserve"> Agreement shall apply.</w:t>
      </w:r>
    </w:p>
    <w:p w14:paraId="42AA7AF7" w14:textId="77777777" w:rsidR="003A661C" w:rsidRPr="00703703" w:rsidRDefault="003A661C" w:rsidP="003A661C">
      <w:pPr>
        <w:rPr>
          <w:rFonts w:ascii="Times New Roman" w:eastAsia="Times New Roman" w:hAnsi="Times New Roman" w:cs="Times New Roman"/>
          <w:noProof/>
        </w:rPr>
      </w:pPr>
    </w:p>
    <w:p w14:paraId="213C2562" w14:textId="7F9F467E" w:rsidR="003A661C" w:rsidRPr="00703703" w:rsidRDefault="003A661C" w:rsidP="003A661C">
      <w:pPr>
        <w:rPr>
          <w:rFonts w:ascii="Times New Roman" w:eastAsia="Times New Roman" w:hAnsi="Times New Roman" w:cs="Times New Roman"/>
          <w:noProof/>
        </w:rPr>
      </w:pPr>
      <w:r w:rsidRPr="00703703">
        <w:rPr>
          <w:rFonts w:ascii="Times New Roman" w:eastAsia="Times New Roman" w:hAnsi="Times New Roman" w:cs="Times New Roman"/>
          <w:noProof/>
        </w:rPr>
        <w:t xml:space="preserve">2.3 The terms of Article 10.1 of the </w:t>
      </w:r>
      <w:r w:rsidR="00136AE2" w:rsidRPr="00703703">
        <w:rPr>
          <w:rFonts w:ascii="Times New Roman" w:eastAsia="Times New Roman" w:hAnsi="Times New Roman" w:cs="Times New Roman"/>
          <w:noProof/>
        </w:rPr>
        <w:t>Joint Implementation</w:t>
      </w:r>
      <w:r w:rsidRPr="00703703">
        <w:rPr>
          <w:rFonts w:ascii="Times New Roman" w:eastAsia="Times New Roman" w:hAnsi="Times New Roman" w:cs="Times New Roman"/>
          <w:noProof/>
        </w:rPr>
        <w:t xml:space="preserve"> Agreement will apply to the signing and enforceability of this Annex 2. </w:t>
      </w:r>
    </w:p>
    <w:p w14:paraId="1B72D74D" w14:textId="77777777" w:rsidR="003A661C" w:rsidRPr="00703703" w:rsidRDefault="003A661C" w:rsidP="003A661C">
      <w:pPr>
        <w:widowControl w:val="0"/>
        <w:spacing w:line="249" w:lineRule="auto"/>
        <w:ind w:left="113" w:right="791"/>
        <w:rPr>
          <w:rFonts w:ascii="Times New Roman" w:eastAsia="Calibri" w:hAnsi="Times New Roman" w:cs="Times New Roman"/>
        </w:rPr>
      </w:pPr>
    </w:p>
    <w:p w14:paraId="4E4F9DE0" w14:textId="77777777" w:rsidR="003A661C" w:rsidRPr="00703703" w:rsidRDefault="003A661C" w:rsidP="003A661C">
      <w:pPr>
        <w:widowControl w:val="0"/>
        <w:spacing w:line="249" w:lineRule="auto"/>
        <w:ind w:left="113" w:right="791"/>
        <w:rPr>
          <w:rFonts w:ascii="Times New Roman" w:eastAsia="Calibri" w:hAnsi="Times New Roman" w:cs="Times New Roman"/>
        </w:rPr>
      </w:pPr>
    </w:p>
    <w:p w14:paraId="0E494824" w14:textId="77777777" w:rsidR="008A4E35" w:rsidRPr="00703703" w:rsidRDefault="008A4E35">
      <w:pPr>
        <w:spacing w:after="160" w:line="259" w:lineRule="auto"/>
        <w:jc w:val="left"/>
        <w:rPr>
          <w:rFonts w:ascii="Times New Roman" w:eastAsia="Times New Roman" w:hAnsi="Times New Roman" w:cs="Times New Roman"/>
          <w:b/>
          <w:noProof/>
        </w:rPr>
      </w:pPr>
      <w:r w:rsidRPr="00703703">
        <w:rPr>
          <w:rFonts w:ascii="Times New Roman" w:eastAsia="Times New Roman" w:hAnsi="Times New Roman" w:cs="Times New Roman"/>
          <w:b/>
          <w:noProof/>
        </w:rPr>
        <w:br w:type="page"/>
      </w:r>
    </w:p>
    <w:p w14:paraId="5F6878B5" w14:textId="28C34624" w:rsidR="003A661C" w:rsidRPr="00703703" w:rsidRDefault="003A661C" w:rsidP="003A661C">
      <w:pPr>
        <w:jc w:val="center"/>
        <w:rPr>
          <w:rFonts w:ascii="Times New Roman" w:eastAsia="Times New Roman" w:hAnsi="Times New Roman" w:cs="Times New Roman"/>
          <w:b/>
          <w:noProof/>
        </w:rPr>
      </w:pPr>
      <w:r w:rsidRPr="00703703">
        <w:rPr>
          <w:rFonts w:ascii="Times New Roman" w:eastAsia="Times New Roman" w:hAnsi="Times New Roman" w:cs="Times New Roman"/>
          <w:b/>
          <w:noProof/>
        </w:rPr>
        <w:lastRenderedPageBreak/>
        <w:t>ANNEX 3 - FINAL REPORT TEMPLATE</w:t>
      </w:r>
    </w:p>
    <w:p w14:paraId="45EBABE5" w14:textId="77777777" w:rsidR="003A661C" w:rsidRPr="00703703" w:rsidRDefault="003A661C" w:rsidP="003A661C">
      <w:pPr>
        <w:rPr>
          <w:rFonts w:ascii="Times New Roman" w:eastAsia="Times New Roman" w:hAnsi="Times New Roman" w:cs="Times New Roman"/>
          <w:noProof/>
        </w:rPr>
      </w:pPr>
    </w:p>
    <w:p w14:paraId="7D2E387E" w14:textId="77777777" w:rsidR="003A661C" w:rsidRPr="00703703" w:rsidRDefault="003A661C" w:rsidP="00EE054E">
      <w:pPr>
        <w:ind w:right="-23"/>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 xml:space="preserve">The final report includes one prototype and associated publishable summary, an exploitation plan, a declaration of costs and a feedback survey. </w:t>
      </w:r>
    </w:p>
    <w:p w14:paraId="713A44D6" w14:textId="77777777" w:rsidR="003A661C" w:rsidRPr="00703703" w:rsidRDefault="003A661C" w:rsidP="00EE054E">
      <w:pPr>
        <w:ind w:right="684"/>
        <w:rPr>
          <w:rFonts w:ascii="Times New Roman" w:eastAsia="Times New Roman" w:hAnsi="Times New Roman" w:cs="Times New Roman"/>
          <w:noProof/>
          <w:lang w:val="en-US"/>
        </w:rPr>
      </w:pPr>
    </w:p>
    <w:p w14:paraId="52C19E62" w14:textId="77777777" w:rsidR="003A661C" w:rsidRPr="00703703" w:rsidRDefault="003A661C" w:rsidP="00EE054E">
      <w:pPr>
        <w:ind w:right="684"/>
        <w:rPr>
          <w:rFonts w:ascii="Times New Roman" w:eastAsia="Times New Roman" w:hAnsi="Times New Roman" w:cs="Times New Roman"/>
          <w:noProof/>
          <w:lang w:val="en-US"/>
        </w:rPr>
      </w:pPr>
    </w:p>
    <w:p w14:paraId="59D1A031" w14:textId="77777777" w:rsidR="003A661C" w:rsidRPr="00703703" w:rsidRDefault="003A661C" w:rsidP="00EE054E">
      <w:pPr>
        <w:ind w:right="684"/>
        <w:rPr>
          <w:rFonts w:ascii="Times New Roman" w:eastAsia="Times New Roman" w:hAnsi="Times New Roman" w:cs="Times New Roman"/>
          <w:b/>
          <w:noProof/>
          <w:lang w:val="en-US"/>
        </w:rPr>
      </w:pPr>
      <w:r w:rsidRPr="00703703">
        <w:rPr>
          <w:rFonts w:ascii="Times New Roman" w:eastAsia="Times New Roman" w:hAnsi="Times New Roman" w:cs="Times New Roman"/>
          <w:b/>
          <w:noProof/>
          <w:lang w:val="en-US"/>
        </w:rPr>
        <w:t>Prototype &amp; publishable summary</w:t>
      </w:r>
      <w:r w:rsidRPr="00703703" w:rsidDel="00A720E9">
        <w:rPr>
          <w:rFonts w:ascii="Times New Roman" w:eastAsia="Times New Roman" w:hAnsi="Times New Roman" w:cs="Times New Roman"/>
          <w:b/>
          <w:noProof/>
          <w:lang w:val="en-US"/>
        </w:rPr>
        <w:t xml:space="preserve"> </w:t>
      </w:r>
    </w:p>
    <w:p w14:paraId="59FB6F16" w14:textId="77777777" w:rsidR="003A661C" w:rsidRPr="00703703" w:rsidRDefault="003A661C" w:rsidP="00EE054E">
      <w:pPr>
        <w:ind w:right="-23"/>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This part is PUBLIC. Any information the company wants to keep confidential must be explicitly mentioned inside the JIP (Annex 2).</w:t>
      </w:r>
    </w:p>
    <w:p w14:paraId="1DE17F6D" w14:textId="77777777" w:rsidR="003A661C" w:rsidRPr="00703703" w:rsidRDefault="003A661C" w:rsidP="00EE054E">
      <w:pPr>
        <w:numPr>
          <w:ilvl w:val="0"/>
          <w:numId w:val="28"/>
        </w:numPr>
        <w:ind w:right="-23"/>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High-resolution picture(s) of the prototype with caption(s)</w:t>
      </w:r>
    </w:p>
    <w:p w14:paraId="6EE249AB" w14:textId="77777777" w:rsidR="003A661C" w:rsidRPr="00703703" w:rsidRDefault="003A661C" w:rsidP="00EE054E">
      <w:pPr>
        <w:numPr>
          <w:ilvl w:val="0"/>
          <w:numId w:val="28"/>
        </w:numPr>
        <w:ind w:right="-23"/>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Video of the prototype</w:t>
      </w:r>
    </w:p>
    <w:p w14:paraId="7A31137D" w14:textId="77777777" w:rsidR="003A661C" w:rsidRPr="00703703" w:rsidRDefault="003A661C" w:rsidP="00EE054E">
      <w:pPr>
        <w:numPr>
          <w:ilvl w:val="0"/>
          <w:numId w:val="28"/>
        </w:numPr>
        <w:ind w:right="-23"/>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Partners list</w:t>
      </w:r>
    </w:p>
    <w:p w14:paraId="47C591AE" w14:textId="77777777" w:rsidR="003A661C" w:rsidRPr="00703703" w:rsidRDefault="003A661C" w:rsidP="00EE054E">
      <w:pPr>
        <w:numPr>
          <w:ilvl w:val="0"/>
          <w:numId w:val="28"/>
        </w:numPr>
        <w:ind w:right="-23"/>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 xml:space="preserve">Description of problem to be </w:t>
      </w:r>
      <w:proofErr w:type="gramStart"/>
      <w:r w:rsidRPr="00703703">
        <w:rPr>
          <w:rFonts w:ascii="Times New Roman" w:eastAsia="Times New Roman" w:hAnsi="Times New Roman" w:cs="Times New Roman"/>
          <w:lang w:val="en-US" w:eastAsia="nl-NL"/>
        </w:rPr>
        <w:t>solved</w:t>
      </w:r>
      <w:proofErr w:type="gramEnd"/>
    </w:p>
    <w:p w14:paraId="01729004" w14:textId="77777777" w:rsidR="003A661C" w:rsidRPr="00703703" w:rsidRDefault="003A661C" w:rsidP="00EE054E">
      <w:pPr>
        <w:numPr>
          <w:ilvl w:val="1"/>
          <w:numId w:val="28"/>
        </w:numPr>
        <w:ind w:right="-23"/>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Application</w:t>
      </w:r>
      <w:r w:rsidRPr="00703703">
        <w:rPr>
          <w:rFonts w:ascii="Times New Roman" w:eastAsia="Times New Roman" w:hAnsi="Times New Roman" w:cs="Times New Roman"/>
          <w:lang w:eastAsia="nl-NL"/>
        </w:rPr>
        <w:t xml:space="preserve"> </w:t>
      </w:r>
      <w:r w:rsidRPr="00703703">
        <w:rPr>
          <w:rFonts w:ascii="Times New Roman" w:eastAsia="Times New Roman" w:hAnsi="Times New Roman" w:cs="Times New Roman"/>
          <w:lang w:val="en-US" w:eastAsia="nl-NL"/>
        </w:rPr>
        <w:t xml:space="preserve">and performance indicators to be </w:t>
      </w:r>
      <w:proofErr w:type="gramStart"/>
      <w:r w:rsidRPr="00703703">
        <w:rPr>
          <w:rFonts w:ascii="Times New Roman" w:eastAsia="Times New Roman" w:hAnsi="Times New Roman" w:cs="Times New Roman"/>
          <w:lang w:val="en-US" w:eastAsia="nl-NL"/>
        </w:rPr>
        <w:t>achieved</w:t>
      </w:r>
      <w:proofErr w:type="gramEnd"/>
    </w:p>
    <w:p w14:paraId="230B87BA" w14:textId="7FF4E09C" w:rsidR="003A661C" w:rsidRPr="00703703" w:rsidRDefault="003A661C" w:rsidP="00EE054E">
      <w:pPr>
        <w:numPr>
          <w:ilvl w:val="1"/>
          <w:numId w:val="28"/>
        </w:numPr>
        <w:ind w:right="-23"/>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 xml:space="preserve">Specific problem within the application to be addressed by </w:t>
      </w:r>
      <w:r w:rsidR="00135373" w:rsidRPr="00703703">
        <w:rPr>
          <w:rFonts w:ascii="Times New Roman" w:eastAsia="Times New Roman" w:hAnsi="Times New Roman" w:cs="Times New Roman"/>
          <w:noProof/>
          <w:lang w:val="en-US"/>
        </w:rPr>
        <w:t>Convert2Green</w:t>
      </w:r>
      <w:r w:rsidR="00EE054E" w:rsidRPr="00703703">
        <w:rPr>
          <w:rFonts w:ascii="Times New Roman" w:eastAsia="Times New Roman" w:hAnsi="Times New Roman" w:cs="Times New Roman"/>
          <w:noProof/>
          <w:lang w:val="en-US"/>
        </w:rPr>
        <w:t xml:space="preserve"> </w:t>
      </w:r>
      <w:proofErr w:type="gramStart"/>
      <w:r w:rsidRPr="00703703">
        <w:rPr>
          <w:rFonts w:ascii="Times New Roman" w:eastAsia="Times New Roman" w:hAnsi="Times New Roman" w:cs="Times New Roman"/>
          <w:lang w:val="en-US" w:eastAsia="nl-NL"/>
        </w:rPr>
        <w:t>technology</w:t>
      </w:r>
      <w:proofErr w:type="gramEnd"/>
    </w:p>
    <w:p w14:paraId="0C62ACBD" w14:textId="77777777" w:rsidR="003A661C" w:rsidRPr="00703703" w:rsidRDefault="003A661C" w:rsidP="00EE054E">
      <w:pPr>
        <w:numPr>
          <w:ilvl w:val="0"/>
          <w:numId w:val="28"/>
        </w:numPr>
        <w:ind w:right="-23"/>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Description of Solution</w:t>
      </w:r>
    </w:p>
    <w:p w14:paraId="4089762F" w14:textId="3EDBCAD6" w:rsidR="003A661C" w:rsidRPr="00703703" w:rsidRDefault="003A661C" w:rsidP="00EE054E">
      <w:pPr>
        <w:numPr>
          <w:ilvl w:val="1"/>
          <w:numId w:val="28"/>
        </w:numPr>
        <w:ind w:right="-23"/>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 xml:space="preserve">Including the contribution of </w:t>
      </w:r>
      <w:r w:rsidR="00EE054E" w:rsidRPr="00703703">
        <w:rPr>
          <w:rFonts w:ascii="Times New Roman" w:eastAsia="Times New Roman" w:hAnsi="Times New Roman" w:cs="Times New Roman"/>
          <w:lang w:val="en-US" w:eastAsia="nl-NL"/>
        </w:rPr>
        <w:t>OITB technologies</w:t>
      </w:r>
      <w:r w:rsidRPr="00703703">
        <w:rPr>
          <w:rFonts w:ascii="Times New Roman" w:eastAsia="Times New Roman" w:hAnsi="Times New Roman" w:cs="Times New Roman"/>
          <w:lang w:val="en-US" w:eastAsia="nl-NL"/>
        </w:rPr>
        <w:t xml:space="preserve"> (and </w:t>
      </w:r>
      <w:r w:rsidR="00135373" w:rsidRPr="00703703">
        <w:rPr>
          <w:rFonts w:ascii="Times New Roman" w:eastAsia="Times New Roman" w:hAnsi="Times New Roman" w:cs="Times New Roman"/>
          <w:noProof/>
          <w:lang w:val="en-US"/>
        </w:rPr>
        <w:t>Convert2Green</w:t>
      </w:r>
      <w:r w:rsidRPr="00703703">
        <w:rPr>
          <w:rFonts w:ascii="Times New Roman" w:eastAsia="Times New Roman" w:hAnsi="Times New Roman" w:cs="Times New Roman"/>
          <w:lang w:val="en-US" w:eastAsia="nl-NL"/>
        </w:rPr>
        <w:t xml:space="preserve">) to achieve the performance in the </w:t>
      </w:r>
      <w:r w:rsidR="00EE054E" w:rsidRPr="00703703">
        <w:rPr>
          <w:rFonts w:ascii="Times New Roman" w:eastAsia="Times New Roman" w:hAnsi="Times New Roman" w:cs="Times New Roman"/>
          <w:lang w:val="en-US" w:eastAsia="nl-NL"/>
        </w:rPr>
        <w:t>Pilot</w:t>
      </w:r>
      <w:r w:rsidR="000A506A" w:rsidRPr="00703703">
        <w:rPr>
          <w:rFonts w:ascii="Times New Roman" w:eastAsia="Times New Roman" w:hAnsi="Times New Roman" w:cs="Times New Roman"/>
          <w:lang w:val="en-US" w:eastAsia="nl-NL"/>
        </w:rPr>
        <w:t xml:space="preserve"> Case</w:t>
      </w:r>
    </w:p>
    <w:p w14:paraId="7487CF03" w14:textId="77777777" w:rsidR="003A661C" w:rsidRPr="00703703" w:rsidRDefault="003A661C" w:rsidP="00EE054E">
      <w:pPr>
        <w:numPr>
          <w:ilvl w:val="0"/>
          <w:numId w:val="28"/>
        </w:numPr>
        <w:ind w:right="-23"/>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Results:</w:t>
      </w:r>
    </w:p>
    <w:p w14:paraId="191D97D5" w14:textId="77777777" w:rsidR="003A661C" w:rsidRPr="00703703" w:rsidRDefault="003A661C" w:rsidP="00EE054E">
      <w:pPr>
        <w:numPr>
          <w:ilvl w:val="1"/>
          <w:numId w:val="28"/>
        </w:numPr>
        <w:ind w:right="-23"/>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Physical description of prototype</w:t>
      </w:r>
    </w:p>
    <w:p w14:paraId="1F569608" w14:textId="77777777" w:rsidR="003A661C" w:rsidRPr="00703703" w:rsidRDefault="003A661C" w:rsidP="00EE054E">
      <w:pPr>
        <w:numPr>
          <w:ilvl w:val="1"/>
          <w:numId w:val="28"/>
        </w:numPr>
        <w:ind w:right="-23"/>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Functional description of prototype</w:t>
      </w:r>
    </w:p>
    <w:p w14:paraId="57C6679A" w14:textId="77777777" w:rsidR="003A661C" w:rsidRPr="00703703" w:rsidRDefault="003A661C" w:rsidP="00EE054E">
      <w:pPr>
        <w:numPr>
          <w:ilvl w:val="1"/>
          <w:numId w:val="28"/>
        </w:numPr>
        <w:ind w:right="-23"/>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Functional assessment level: component level or end-product level</w:t>
      </w:r>
    </w:p>
    <w:p w14:paraId="71816FB6" w14:textId="77777777" w:rsidR="003A661C" w:rsidRPr="00703703" w:rsidRDefault="003A661C" w:rsidP="00EE054E">
      <w:pPr>
        <w:numPr>
          <w:ilvl w:val="1"/>
          <w:numId w:val="28"/>
        </w:numPr>
        <w:ind w:right="-23"/>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Results of functional assessment</w:t>
      </w:r>
    </w:p>
    <w:p w14:paraId="0DA7811F" w14:textId="384FE618" w:rsidR="003A661C" w:rsidRPr="00703703" w:rsidRDefault="003A661C" w:rsidP="00EE054E">
      <w:pPr>
        <w:numPr>
          <w:ilvl w:val="1"/>
          <w:numId w:val="28"/>
        </w:numPr>
        <w:ind w:right="-23"/>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 xml:space="preserve">What has been achieved the performance of the </w:t>
      </w:r>
      <w:r w:rsidR="00EE054E" w:rsidRPr="00703703">
        <w:rPr>
          <w:rFonts w:ascii="Times New Roman" w:eastAsia="Times New Roman" w:hAnsi="Times New Roman" w:cs="Times New Roman"/>
          <w:lang w:val="en-US" w:eastAsia="nl-NL"/>
        </w:rPr>
        <w:t>P</w:t>
      </w:r>
      <w:r w:rsidR="000A506A" w:rsidRPr="00703703">
        <w:rPr>
          <w:rFonts w:ascii="Times New Roman" w:eastAsia="Times New Roman" w:hAnsi="Times New Roman" w:cs="Times New Roman"/>
          <w:lang w:val="en-US" w:eastAsia="nl-NL"/>
        </w:rPr>
        <w:t>C</w:t>
      </w:r>
      <w:r w:rsidRPr="00703703">
        <w:rPr>
          <w:rFonts w:ascii="Times New Roman" w:eastAsia="Times New Roman" w:hAnsi="Times New Roman" w:cs="Times New Roman"/>
          <w:lang w:val="en-US" w:eastAsia="nl-NL"/>
        </w:rPr>
        <w:t xml:space="preserve"> </w:t>
      </w:r>
      <w:proofErr w:type="gramStart"/>
      <w:r w:rsidRPr="00703703">
        <w:rPr>
          <w:rFonts w:ascii="Times New Roman" w:eastAsia="Times New Roman" w:hAnsi="Times New Roman" w:cs="Times New Roman"/>
          <w:lang w:val="en-US" w:eastAsia="nl-NL"/>
        </w:rPr>
        <w:t>prototype</w:t>
      </w:r>
      <w:proofErr w:type="gramEnd"/>
    </w:p>
    <w:p w14:paraId="6E113A3B" w14:textId="77777777" w:rsidR="003A661C" w:rsidRPr="00703703" w:rsidRDefault="003A661C" w:rsidP="00EE054E">
      <w:pPr>
        <w:ind w:right="-23"/>
        <w:rPr>
          <w:rFonts w:ascii="Times New Roman" w:eastAsia="Times New Roman" w:hAnsi="Times New Roman" w:cs="Times New Roman"/>
          <w:noProof/>
          <w:lang w:val="en-US"/>
        </w:rPr>
      </w:pPr>
    </w:p>
    <w:p w14:paraId="25F3DD93" w14:textId="77777777" w:rsidR="003A661C" w:rsidRPr="00703703" w:rsidRDefault="003A661C" w:rsidP="00EE054E">
      <w:pPr>
        <w:ind w:right="-23"/>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All information will be compiled and delivered by the company, as a readily publishable summary.</w:t>
      </w:r>
    </w:p>
    <w:p w14:paraId="178818DC" w14:textId="77777777" w:rsidR="003A661C" w:rsidRPr="00703703" w:rsidRDefault="003A661C" w:rsidP="00EE054E">
      <w:pPr>
        <w:ind w:right="-23"/>
        <w:rPr>
          <w:rFonts w:ascii="Times New Roman" w:eastAsia="Times New Roman" w:hAnsi="Times New Roman" w:cs="Times New Roman"/>
          <w:noProof/>
          <w:lang w:val="en-US"/>
        </w:rPr>
      </w:pPr>
    </w:p>
    <w:p w14:paraId="5B2E7C33" w14:textId="77777777" w:rsidR="003A661C" w:rsidRPr="00703703" w:rsidRDefault="003A661C" w:rsidP="00EE054E">
      <w:pPr>
        <w:ind w:right="-23"/>
        <w:rPr>
          <w:rFonts w:ascii="Times New Roman" w:eastAsia="Times New Roman" w:hAnsi="Times New Roman" w:cs="Times New Roman"/>
          <w:b/>
          <w:noProof/>
          <w:lang w:val="en-US"/>
        </w:rPr>
      </w:pPr>
      <w:r w:rsidRPr="00703703">
        <w:rPr>
          <w:rFonts w:ascii="Times New Roman" w:eastAsia="Times New Roman" w:hAnsi="Times New Roman" w:cs="Times New Roman"/>
          <w:b/>
          <w:noProof/>
          <w:lang w:val="en-US"/>
        </w:rPr>
        <w:t>Exploitation plan</w:t>
      </w:r>
    </w:p>
    <w:p w14:paraId="215F86EC" w14:textId="77777777" w:rsidR="003A661C" w:rsidRPr="00703703" w:rsidRDefault="003A661C" w:rsidP="00EE054E">
      <w:pPr>
        <w:ind w:right="-23"/>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This table is CONFIDENTIAL, containing the following items,</w:t>
      </w:r>
    </w:p>
    <w:p w14:paraId="68C7CFC4" w14:textId="77777777" w:rsidR="003A661C" w:rsidRPr="00703703" w:rsidRDefault="003A661C" w:rsidP="00EE054E">
      <w:pPr>
        <w:numPr>
          <w:ilvl w:val="0"/>
          <w:numId w:val="30"/>
        </w:numPr>
        <w:ind w:right="-23"/>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Market description</w:t>
      </w:r>
    </w:p>
    <w:p w14:paraId="547A8FB5" w14:textId="77777777" w:rsidR="003A661C" w:rsidRPr="00703703" w:rsidRDefault="003A661C" w:rsidP="00EE054E">
      <w:pPr>
        <w:numPr>
          <w:ilvl w:val="0"/>
          <w:numId w:val="30"/>
        </w:numPr>
        <w:ind w:right="-23"/>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 xml:space="preserve">Strategic positioning &amp; unique value proposition </w:t>
      </w:r>
    </w:p>
    <w:p w14:paraId="7CE7F61B" w14:textId="77777777" w:rsidR="003A661C" w:rsidRPr="00703703" w:rsidRDefault="003A661C" w:rsidP="00EE054E">
      <w:pPr>
        <w:numPr>
          <w:ilvl w:val="0"/>
          <w:numId w:val="30"/>
        </w:numPr>
        <w:ind w:right="-23"/>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Sustainability plan</w:t>
      </w:r>
    </w:p>
    <w:p w14:paraId="69D96477" w14:textId="77777777" w:rsidR="003A661C" w:rsidRPr="00703703" w:rsidRDefault="003A661C" w:rsidP="00EE054E">
      <w:pPr>
        <w:numPr>
          <w:ilvl w:val="0"/>
          <w:numId w:val="30"/>
        </w:numPr>
        <w:ind w:right="-23"/>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Value Chain description</w:t>
      </w:r>
    </w:p>
    <w:p w14:paraId="53F01068" w14:textId="77777777" w:rsidR="003A661C" w:rsidRPr="00703703" w:rsidRDefault="003A661C" w:rsidP="00EE054E">
      <w:pPr>
        <w:numPr>
          <w:ilvl w:val="0"/>
          <w:numId w:val="30"/>
        </w:numPr>
        <w:ind w:right="-23"/>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Public co-funding opportunities</w:t>
      </w:r>
    </w:p>
    <w:p w14:paraId="3BB24431" w14:textId="77777777" w:rsidR="003A661C" w:rsidRPr="00703703" w:rsidRDefault="003A661C" w:rsidP="00EE054E">
      <w:pPr>
        <w:numPr>
          <w:ilvl w:val="0"/>
          <w:numId w:val="30"/>
        </w:numPr>
        <w:ind w:right="-23"/>
        <w:rPr>
          <w:rFonts w:ascii="Times New Roman" w:eastAsia="Times New Roman" w:hAnsi="Times New Roman" w:cs="Times New Roman"/>
          <w:lang w:val="en-US" w:eastAsia="nl-NL"/>
        </w:rPr>
      </w:pPr>
      <w:r w:rsidRPr="00703703">
        <w:rPr>
          <w:rFonts w:ascii="Times New Roman" w:eastAsia="Times New Roman" w:hAnsi="Times New Roman" w:cs="Times New Roman"/>
          <w:lang w:val="en-US" w:eastAsia="nl-NL"/>
        </w:rPr>
        <w:t>Private funding opportunities</w:t>
      </w:r>
    </w:p>
    <w:p w14:paraId="27291F0C" w14:textId="77777777" w:rsidR="003A661C" w:rsidRPr="00703703" w:rsidRDefault="003A661C" w:rsidP="00EE054E">
      <w:pPr>
        <w:ind w:right="-23"/>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All information will be compiled and delivered by the buisness partner.</w:t>
      </w:r>
    </w:p>
    <w:p w14:paraId="6F98CE12" w14:textId="77777777" w:rsidR="003A661C" w:rsidRPr="00703703" w:rsidRDefault="003A661C" w:rsidP="00EE054E">
      <w:pPr>
        <w:ind w:right="-23"/>
        <w:rPr>
          <w:rFonts w:ascii="Times New Roman" w:eastAsia="Times New Roman" w:hAnsi="Times New Roman" w:cs="Times New Roman"/>
          <w:noProof/>
          <w:lang w:val="en-US"/>
        </w:rPr>
      </w:pPr>
    </w:p>
    <w:p w14:paraId="6589907F" w14:textId="77777777" w:rsidR="003A661C" w:rsidRPr="00703703" w:rsidRDefault="003A661C" w:rsidP="00EE054E">
      <w:pPr>
        <w:ind w:right="-23"/>
        <w:rPr>
          <w:rFonts w:ascii="Times New Roman" w:eastAsia="Times New Roman" w:hAnsi="Times New Roman" w:cs="Times New Roman"/>
          <w:b/>
          <w:noProof/>
          <w:lang w:val="en-US"/>
        </w:rPr>
      </w:pPr>
      <w:r w:rsidRPr="00703703">
        <w:rPr>
          <w:rFonts w:ascii="Times New Roman" w:eastAsia="Times New Roman" w:hAnsi="Times New Roman" w:cs="Times New Roman"/>
          <w:b/>
          <w:noProof/>
          <w:lang w:val="en-US"/>
        </w:rPr>
        <w:t>Declaration of costs</w:t>
      </w:r>
    </w:p>
    <w:p w14:paraId="69793831" w14:textId="563EA8E2" w:rsidR="003A661C" w:rsidRPr="00703703" w:rsidRDefault="003A661C" w:rsidP="00EE054E">
      <w:pPr>
        <w:ind w:right="-23"/>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This table is CONFIDENTIAL, declaring the company costs (</w:t>
      </w:r>
      <w:r w:rsidR="004D19BD" w:rsidRPr="00703703">
        <w:rPr>
          <w:rFonts w:ascii="Times New Roman" w:eastAsia="Times New Roman" w:hAnsi="Times New Roman" w:cs="Times New Roman"/>
          <w:noProof/>
          <w:lang w:val="en-US"/>
        </w:rPr>
        <w:t xml:space="preserve">costsr </w:t>
      </w:r>
      <w:r w:rsidRPr="00703703">
        <w:rPr>
          <w:rFonts w:ascii="Times New Roman" w:eastAsia="Times New Roman" w:hAnsi="Times New Roman" w:cs="Times New Roman"/>
          <w:noProof/>
          <w:lang w:val="en-US"/>
        </w:rPr>
        <w:t xml:space="preserve">and in-kind) at the end of the </w:t>
      </w:r>
      <w:r w:rsidR="00EE054E" w:rsidRPr="00703703">
        <w:rPr>
          <w:rFonts w:ascii="Times New Roman" w:eastAsia="Times New Roman" w:hAnsi="Times New Roman" w:cs="Times New Roman"/>
          <w:noProof/>
          <w:lang w:val="en-US"/>
        </w:rPr>
        <w:t>P</w:t>
      </w:r>
      <w:r w:rsidR="000A506A" w:rsidRPr="00703703">
        <w:rPr>
          <w:rFonts w:ascii="Times New Roman" w:eastAsia="Times New Roman" w:hAnsi="Times New Roman" w:cs="Times New Roman"/>
          <w:noProof/>
          <w:lang w:val="en-US"/>
        </w:rPr>
        <w:t>C</w:t>
      </w:r>
      <w:r w:rsidRPr="00703703">
        <w:rPr>
          <w:rFonts w:ascii="Times New Roman" w:eastAsia="Times New Roman" w:hAnsi="Times New Roman" w:cs="Times New Roman"/>
          <w:noProof/>
          <w:lang w:val="en-US"/>
        </w:rPr>
        <w:t xml:space="preserve"> versus estimated costs presented inside the JIP. </w:t>
      </w:r>
    </w:p>
    <w:p w14:paraId="6A6DAAC1" w14:textId="77777777" w:rsidR="003A661C" w:rsidRPr="00703703" w:rsidRDefault="003A661C" w:rsidP="00EE054E">
      <w:pPr>
        <w:ind w:right="-23"/>
        <w:rPr>
          <w:rFonts w:ascii="Times New Roman" w:eastAsia="Times New Roman" w:hAnsi="Times New Roman" w:cs="Times New Roman"/>
          <w:noProof/>
          <w:lang w:val="en-US"/>
        </w:rPr>
      </w:pPr>
    </w:p>
    <w:p w14:paraId="0C3CB117" w14:textId="3A4E4094" w:rsidR="003A661C" w:rsidRPr="00703703" w:rsidRDefault="003A661C" w:rsidP="00EE054E">
      <w:pPr>
        <w:ind w:right="-23"/>
        <w:rPr>
          <w:rFonts w:ascii="Times New Roman" w:eastAsia="Times New Roman" w:hAnsi="Times New Roman" w:cs="Times New Roman"/>
          <w:b/>
          <w:noProof/>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35"/>
        <w:gridCol w:w="1078"/>
        <w:gridCol w:w="602"/>
        <w:gridCol w:w="631"/>
        <w:gridCol w:w="352"/>
        <w:gridCol w:w="1772"/>
      </w:tblGrid>
      <w:tr w:rsidR="003A661C" w:rsidRPr="00703703" w14:paraId="1176A3E0" w14:textId="77777777" w:rsidTr="000A506A">
        <w:trPr>
          <w:trHeight w:val="330"/>
          <w:jc w:val="center"/>
        </w:trPr>
        <w:tc>
          <w:tcPr>
            <w:tcW w:w="0" w:type="auto"/>
            <w:vMerge w:val="restart"/>
            <w:shd w:val="clear" w:color="000000" w:fill="A6A6A6"/>
            <w:noWrap/>
            <w:vAlign w:val="center"/>
            <w:hideMark/>
          </w:tcPr>
          <w:p w14:paraId="51C7856D" w14:textId="6710443B" w:rsidR="003A661C" w:rsidRPr="00703703" w:rsidRDefault="003A661C" w:rsidP="00055F6C">
            <w:pPr>
              <w:spacing w:line="276" w:lineRule="auto"/>
              <w:ind w:right="-23"/>
              <w:jc w:val="left"/>
              <w:rPr>
                <w:rFonts w:ascii="Times New Roman" w:eastAsia="Times New Roman" w:hAnsi="Times New Roman" w:cs="Times New Roman"/>
                <w:b/>
                <w:bCs/>
                <w:noProof/>
                <w:color w:val="000000"/>
                <w:lang w:eastAsia="fr-FR"/>
              </w:rPr>
            </w:pPr>
            <w:r w:rsidRPr="00703703">
              <w:rPr>
                <w:rFonts w:ascii="Times New Roman" w:eastAsia="Times New Roman" w:hAnsi="Times New Roman" w:cs="Times New Roman"/>
                <w:b/>
                <w:bCs/>
                <w:noProof/>
                <w:color w:val="000000"/>
                <w:lang w:eastAsia="fr-FR"/>
              </w:rPr>
              <w:t>Company costs (</w:t>
            </w:r>
            <w:r w:rsidR="004D19BD" w:rsidRPr="00703703">
              <w:rPr>
                <w:rFonts w:ascii="Times New Roman" w:eastAsia="Times New Roman" w:hAnsi="Times New Roman" w:cs="Times New Roman"/>
                <w:b/>
                <w:bCs/>
                <w:noProof/>
                <w:color w:val="000000"/>
                <w:lang w:eastAsia="fr-FR"/>
              </w:rPr>
              <w:t xml:space="preserve">Costs </w:t>
            </w:r>
            <w:r w:rsidRPr="00703703">
              <w:rPr>
                <w:rFonts w:ascii="Times New Roman" w:eastAsia="Times New Roman" w:hAnsi="Times New Roman" w:cs="Times New Roman"/>
                <w:b/>
                <w:bCs/>
                <w:noProof/>
                <w:color w:val="000000"/>
                <w:lang w:eastAsia="fr-FR"/>
              </w:rPr>
              <w:t>and in-kind)</w:t>
            </w:r>
          </w:p>
        </w:tc>
        <w:tc>
          <w:tcPr>
            <w:tcW w:w="0" w:type="auto"/>
            <w:gridSpan w:val="2"/>
            <w:shd w:val="clear" w:color="000000" w:fill="A6A6A6"/>
            <w:noWrap/>
            <w:vAlign w:val="center"/>
            <w:hideMark/>
          </w:tcPr>
          <w:p w14:paraId="6E5682AF" w14:textId="77777777" w:rsidR="003A661C" w:rsidRPr="00703703" w:rsidRDefault="003A661C" w:rsidP="00055F6C">
            <w:pPr>
              <w:spacing w:line="276" w:lineRule="auto"/>
              <w:ind w:right="-23"/>
              <w:jc w:val="center"/>
              <w:rPr>
                <w:rFonts w:ascii="Times New Roman" w:eastAsia="Times New Roman" w:hAnsi="Times New Roman" w:cs="Times New Roman"/>
                <w:b/>
                <w:bCs/>
                <w:noProof/>
                <w:color w:val="000000"/>
                <w:lang w:eastAsia="fr-FR"/>
              </w:rPr>
            </w:pPr>
            <w:r w:rsidRPr="00703703">
              <w:rPr>
                <w:rFonts w:ascii="Times New Roman" w:eastAsia="Times New Roman" w:hAnsi="Times New Roman" w:cs="Times New Roman"/>
                <w:b/>
                <w:bCs/>
                <w:noProof/>
                <w:color w:val="000000"/>
                <w:lang w:eastAsia="fr-FR"/>
              </w:rPr>
              <w:t>Estimated  (JIP)</w:t>
            </w:r>
          </w:p>
        </w:tc>
        <w:tc>
          <w:tcPr>
            <w:tcW w:w="0" w:type="auto"/>
            <w:gridSpan w:val="2"/>
            <w:shd w:val="clear" w:color="000000" w:fill="A6A6A6"/>
            <w:noWrap/>
            <w:vAlign w:val="center"/>
            <w:hideMark/>
          </w:tcPr>
          <w:p w14:paraId="07E0567C" w14:textId="77777777" w:rsidR="003A661C" w:rsidRPr="00703703" w:rsidRDefault="003A661C" w:rsidP="00055F6C">
            <w:pPr>
              <w:spacing w:line="276" w:lineRule="auto"/>
              <w:ind w:right="-23"/>
              <w:jc w:val="center"/>
              <w:rPr>
                <w:rFonts w:ascii="Times New Roman" w:eastAsia="Times New Roman" w:hAnsi="Times New Roman" w:cs="Times New Roman"/>
                <w:b/>
                <w:bCs/>
                <w:noProof/>
                <w:color w:val="000000"/>
                <w:lang w:eastAsia="fr-FR"/>
              </w:rPr>
            </w:pPr>
            <w:r w:rsidRPr="00703703">
              <w:rPr>
                <w:rFonts w:ascii="Times New Roman" w:eastAsia="Times New Roman" w:hAnsi="Times New Roman" w:cs="Times New Roman"/>
                <w:b/>
                <w:bCs/>
                <w:noProof/>
                <w:color w:val="000000"/>
                <w:lang w:eastAsia="fr-FR"/>
              </w:rPr>
              <w:t xml:space="preserve">Declared </w:t>
            </w:r>
          </w:p>
        </w:tc>
        <w:tc>
          <w:tcPr>
            <w:tcW w:w="0" w:type="auto"/>
            <w:vMerge w:val="restart"/>
            <w:shd w:val="clear" w:color="000000" w:fill="A6A6A6"/>
            <w:noWrap/>
            <w:vAlign w:val="center"/>
            <w:hideMark/>
          </w:tcPr>
          <w:p w14:paraId="44627D88" w14:textId="77777777" w:rsidR="003A661C" w:rsidRPr="00703703" w:rsidRDefault="003A661C" w:rsidP="00055F6C">
            <w:pPr>
              <w:spacing w:line="276" w:lineRule="auto"/>
              <w:ind w:right="-23"/>
              <w:jc w:val="center"/>
              <w:rPr>
                <w:rFonts w:ascii="Times New Roman" w:eastAsia="Times New Roman" w:hAnsi="Times New Roman" w:cs="Times New Roman"/>
                <w:b/>
                <w:bCs/>
                <w:noProof/>
                <w:color w:val="000000"/>
                <w:lang w:eastAsia="fr-FR"/>
              </w:rPr>
            </w:pPr>
            <w:r w:rsidRPr="00703703">
              <w:rPr>
                <w:rFonts w:ascii="Times New Roman" w:eastAsia="Times New Roman" w:hAnsi="Times New Roman" w:cs="Times New Roman"/>
                <w:b/>
                <w:bCs/>
                <w:noProof/>
                <w:color w:val="000000"/>
                <w:lang w:eastAsia="fr-FR"/>
              </w:rPr>
              <w:t xml:space="preserve">Short description </w:t>
            </w:r>
          </w:p>
        </w:tc>
      </w:tr>
      <w:tr w:rsidR="003A661C" w:rsidRPr="00703703" w14:paraId="248CB6F6" w14:textId="77777777" w:rsidTr="000A506A">
        <w:trPr>
          <w:trHeight w:val="389"/>
          <w:jc w:val="center"/>
        </w:trPr>
        <w:tc>
          <w:tcPr>
            <w:tcW w:w="0" w:type="auto"/>
            <w:vMerge/>
            <w:shd w:val="clear" w:color="000000" w:fill="A6A6A6"/>
            <w:vAlign w:val="center"/>
            <w:hideMark/>
          </w:tcPr>
          <w:p w14:paraId="0F797735" w14:textId="77777777" w:rsidR="003A661C" w:rsidRPr="00703703" w:rsidRDefault="003A661C" w:rsidP="00055F6C">
            <w:pPr>
              <w:spacing w:line="276" w:lineRule="auto"/>
              <w:ind w:right="-23"/>
              <w:jc w:val="left"/>
              <w:rPr>
                <w:rFonts w:ascii="Times New Roman" w:eastAsia="Times New Roman" w:hAnsi="Times New Roman" w:cs="Times New Roman"/>
                <w:b/>
                <w:bCs/>
                <w:noProof/>
                <w:color w:val="000000"/>
                <w:lang w:eastAsia="fr-FR"/>
              </w:rPr>
            </w:pPr>
          </w:p>
        </w:tc>
        <w:tc>
          <w:tcPr>
            <w:tcW w:w="0" w:type="auto"/>
            <w:shd w:val="clear" w:color="000000" w:fill="A6A6A6"/>
            <w:noWrap/>
            <w:vAlign w:val="center"/>
            <w:hideMark/>
          </w:tcPr>
          <w:p w14:paraId="41DEF3E3" w14:textId="77777777" w:rsidR="003A661C" w:rsidRPr="00703703" w:rsidRDefault="003A661C" w:rsidP="00055F6C">
            <w:pPr>
              <w:spacing w:line="276" w:lineRule="auto"/>
              <w:ind w:right="-23"/>
              <w:jc w:val="center"/>
              <w:rPr>
                <w:rFonts w:ascii="Times New Roman" w:eastAsia="Times New Roman" w:hAnsi="Times New Roman" w:cs="Times New Roman"/>
                <w:noProof/>
                <w:color w:val="000000"/>
                <w:lang w:eastAsia="fr-FR"/>
              </w:rPr>
            </w:pPr>
            <w:r w:rsidRPr="00703703">
              <w:rPr>
                <w:rFonts w:ascii="Times New Roman" w:eastAsia="Times New Roman" w:hAnsi="Times New Roman" w:cs="Times New Roman"/>
                <w:noProof/>
                <w:color w:val="000000"/>
                <w:lang w:eastAsia="fr-FR"/>
              </w:rPr>
              <w:t>EUR</w:t>
            </w:r>
          </w:p>
        </w:tc>
        <w:tc>
          <w:tcPr>
            <w:tcW w:w="0" w:type="auto"/>
            <w:shd w:val="clear" w:color="000000" w:fill="A6A6A6"/>
            <w:noWrap/>
            <w:vAlign w:val="center"/>
            <w:hideMark/>
          </w:tcPr>
          <w:p w14:paraId="213F17D2" w14:textId="77777777" w:rsidR="003A661C" w:rsidRPr="00703703" w:rsidRDefault="003A661C" w:rsidP="00055F6C">
            <w:pPr>
              <w:spacing w:line="276" w:lineRule="auto"/>
              <w:ind w:right="-23"/>
              <w:jc w:val="center"/>
              <w:rPr>
                <w:rFonts w:ascii="Times New Roman" w:eastAsia="Times New Roman" w:hAnsi="Times New Roman" w:cs="Times New Roman"/>
                <w:noProof/>
                <w:color w:val="000000"/>
                <w:lang w:eastAsia="fr-FR"/>
              </w:rPr>
            </w:pPr>
            <w:r w:rsidRPr="00703703">
              <w:rPr>
                <w:rFonts w:ascii="Times New Roman" w:eastAsia="Times New Roman" w:hAnsi="Times New Roman" w:cs="Times New Roman"/>
                <w:noProof/>
                <w:color w:val="000000"/>
                <w:lang w:eastAsia="fr-FR"/>
              </w:rPr>
              <w:t>%</w:t>
            </w:r>
          </w:p>
        </w:tc>
        <w:tc>
          <w:tcPr>
            <w:tcW w:w="0" w:type="auto"/>
            <w:shd w:val="clear" w:color="000000" w:fill="A6A6A6"/>
            <w:noWrap/>
            <w:vAlign w:val="center"/>
            <w:hideMark/>
          </w:tcPr>
          <w:p w14:paraId="0C818A4A" w14:textId="77777777" w:rsidR="003A661C" w:rsidRPr="00703703" w:rsidRDefault="003A661C" w:rsidP="00055F6C">
            <w:pPr>
              <w:spacing w:line="276" w:lineRule="auto"/>
              <w:ind w:right="-23"/>
              <w:jc w:val="center"/>
              <w:rPr>
                <w:rFonts w:ascii="Times New Roman" w:eastAsia="Times New Roman" w:hAnsi="Times New Roman" w:cs="Times New Roman"/>
                <w:noProof/>
                <w:color w:val="000000"/>
                <w:lang w:eastAsia="fr-FR"/>
              </w:rPr>
            </w:pPr>
            <w:r w:rsidRPr="00703703">
              <w:rPr>
                <w:rFonts w:ascii="Times New Roman" w:eastAsia="Times New Roman" w:hAnsi="Times New Roman" w:cs="Times New Roman"/>
                <w:noProof/>
                <w:color w:val="000000"/>
                <w:lang w:eastAsia="fr-FR"/>
              </w:rPr>
              <w:t>EUR</w:t>
            </w:r>
          </w:p>
        </w:tc>
        <w:tc>
          <w:tcPr>
            <w:tcW w:w="0" w:type="auto"/>
            <w:shd w:val="clear" w:color="000000" w:fill="A6A6A6"/>
            <w:noWrap/>
            <w:vAlign w:val="center"/>
            <w:hideMark/>
          </w:tcPr>
          <w:p w14:paraId="60A2F8CC" w14:textId="77777777" w:rsidR="003A661C" w:rsidRPr="00703703" w:rsidRDefault="003A661C" w:rsidP="00055F6C">
            <w:pPr>
              <w:spacing w:line="276" w:lineRule="auto"/>
              <w:ind w:right="-23"/>
              <w:jc w:val="center"/>
              <w:rPr>
                <w:rFonts w:ascii="Times New Roman" w:eastAsia="Times New Roman" w:hAnsi="Times New Roman" w:cs="Times New Roman"/>
                <w:noProof/>
                <w:color w:val="000000"/>
                <w:lang w:eastAsia="fr-FR"/>
              </w:rPr>
            </w:pPr>
            <w:r w:rsidRPr="00703703">
              <w:rPr>
                <w:rFonts w:ascii="Times New Roman" w:eastAsia="Times New Roman" w:hAnsi="Times New Roman" w:cs="Times New Roman"/>
                <w:noProof/>
                <w:color w:val="000000"/>
                <w:lang w:eastAsia="fr-FR"/>
              </w:rPr>
              <w:t>%</w:t>
            </w:r>
          </w:p>
        </w:tc>
        <w:tc>
          <w:tcPr>
            <w:tcW w:w="0" w:type="auto"/>
            <w:vMerge/>
            <w:shd w:val="clear" w:color="000000" w:fill="A6A6A6"/>
            <w:noWrap/>
            <w:vAlign w:val="center"/>
            <w:hideMark/>
          </w:tcPr>
          <w:p w14:paraId="672F81A0" w14:textId="77777777" w:rsidR="003A661C" w:rsidRPr="00703703" w:rsidRDefault="003A661C" w:rsidP="00055F6C">
            <w:pPr>
              <w:spacing w:line="276" w:lineRule="auto"/>
              <w:ind w:right="-23"/>
              <w:jc w:val="center"/>
              <w:rPr>
                <w:rFonts w:ascii="Times New Roman" w:eastAsia="Times New Roman" w:hAnsi="Times New Roman" w:cs="Times New Roman"/>
                <w:b/>
                <w:bCs/>
                <w:noProof/>
                <w:color w:val="000000"/>
                <w:lang w:eastAsia="fr-FR"/>
              </w:rPr>
            </w:pPr>
          </w:p>
        </w:tc>
      </w:tr>
      <w:tr w:rsidR="003A661C" w:rsidRPr="00703703" w14:paraId="31C35E68" w14:textId="77777777" w:rsidTr="000A506A">
        <w:trPr>
          <w:trHeight w:val="181"/>
          <w:jc w:val="center"/>
        </w:trPr>
        <w:tc>
          <w:tcPr>
            <w:tcW w:w="0" w:type="auto"/>
            <w:shd w:val="clear" w:color="auto" w:fill="auto"/>
            <w:vAlign w:val="center"/>
            <w:hideMark/>
          </w:tcPr>
          <w:p w14:paraId="4553BB0E" w14:textId="77777777" w:rsidR="003A661C" w:rsidRPr="00703703" w:rsidRDefault="003A661C" w:rsidP="00055F6C">
            <w:pPr>
              <w:spacing w:line="276" w:lineRule="auto"/>
              <w:ind w:right="-23"/>
              <w:jc w:val="left"/>
              <w:rPr>
                <w:rFonts w:ascii="Times New Roman" w:eastAsia="Times New Roman" w:hAnsi="Times New Roman" w:cs="Times New Roman"/>
                <w:noProof/>
                <w:color w:val="000000"/>
                <w:lang w:eastAsia="fr-FR"/>
              </w:rPr>
            </w:pPr>
            <w:r w:rsidRPr="00703703">
              <w:rPr>
                <w:rFonts w:ascii="Times New Roman" w:eastAsia="Times New Roman" w:hAnsi="Times New Roman" w:cs="Times New Roman"/>
                <w:noProof/>
                <w:color w:val="000000"/>
                <w:lang w:eastAsia="fr-FR"/>
              </w:rPr>
              <w:t>1. Personnel</w:t>
            </w:r>
          </w:p>
        </w:tc>
        <w:tc>
          <w:tcPr>
            <w:tcW w:w="0" w:type="auto"/>
            <w:shd w:val="clear" w:color="auto" w:fill="auto"/>
            <w:noWrap/>
          </w:tcPr>
          <w:p w14:paraId="383BF110" w14:textId="77777777" w:rsidR="003A661C" w:rsidRPr="00703703" w:rsidRDefault="003A661C" w:rsidP="00055F6C">
            <w:pPr>
              <w:spacing w:line="276" w:lineRule="auto"/>
              <w:ind w:right="-23"/>
              <w:jc w:val="center"/>
              <w:rPr>
                <w:rFonts w:ascii="Times New Roman" w:eastAsia="Times New Roman" w:hAnsi="Times New Roman" w:cs="Times New Roman"/>
                <w:noProof/>
                <w:color w:val="000000"/>
                <w:lang w:eastAsia="fr-FR"/>
              </w:rPr>
            </w:pPr>
          </w:p>
        </w:tc>
        <w:tc>
          <w:tcPr>
            <w:tcW w:w="0" w:type="auto"/>
            <w:shd w:val="clear" w:color="auto" w:fill="auto"/>
            <w:noWrap/>
          </w:tcPr>
          <w:p w14:paraId="6E9BB8A5" w14:textId="77777777" w:rsidR="003A661C" w:rsidRPr="00703703" w:rsidRDefault="003A661C" w:rsidP="00055F6C">
            <w:pPr>
              <w:spacing w:line="276" w:lineRule="auto"/>
              <w:ind w:right="-23"/>
              <w:jc w:val="center"/>
              <w:rPr>
                <w:rFonts w:ascii="Times New Roman" w:eastAsia="Times New Roman" w:hAnsi="Times New Roman" w:cs="Times New Roman"/>
                <w:noProof/>
                <w:color w:val="000000"/>
                <w:lang w:eastAsia="fr-FR"/>
              </w:rPr>
            </w:pPr>
          </w:p>
        </w:tc>
        <w:tc>
          <w:tcPr>
            <w:tcW w:w="0" w:type="auto"/>
            <w:shd w:val="clear" w:color="auto" w:fill="auto"/>
            <w:noWrap/>
          </w:tcPr>
          <w:p w14:paraId="670776DE" w14:textId="77777777" w:rsidR="003A661C" w:rsidRPr="00703703" w:rsidRDefault="003A661C" w:rsidP="00055F6C">
            <w:pPr>
              <w:spacing w:line="276" w:lineRule="auto"/>
              <w:ind w:right="-23"/>
              <w:jc w:val="center"/>
              <w:rPr>
                <w:rFonts w:ascii="Times New Roman" w:eastAsia="Times New Roman" w:hAnsi="Times New Roman" w:cs="Times New Roman"/>
                <w:noProof/>
                <w:color w:val="00B050"/>
                <w:lang w:eastAsia="fr-FR"/>
              </w:rPr>
            </w:pPr>
          </w:p>
        </w:tc>
        <w:tc>
          <w:tcPr>
            <w:tcW w:w="0" w:type="auto"/>
            <w:shd w:val="clear" w:color="auto" w:fill="auto"/>
            <w:noWrap/>
          </w:tcPr>
          <w:p w14:paraId="24681644" w14:textId="77777777" w:rsidR="003A661C" w:rsidRPr="00703703" w:rsidRDefault="003A661C" w:rsidP="00055F6C">
            <w:pPr>
              <w:spacing w:line="276" w:lineRule="auto"/>
              <w:ind w:right="-23"/>
              <w:jc w:val="center"/>
              <w:rPr>
                <w:rFonts w:ascii="Times New Roman" w:eastAsia="Times New Roman" w:hAnsi="Times New Roman" w:cs="Times New Roman"/>
                <w:noProof/>
                <w:color w:val="00B050"/>
                <w:lang w:eastAsia="fr-FR"/>
              </w:rPr>
            </w:pPr>
          </w:p>
        </w:tc>
        <w:tc>
          <w:tcPr>
            <w:tcW w:w="0" w:type="auto"/>
            <w:shd w:val="clear" w:color="auto" w:fill="auto"/>
          </w:tcPr>
          <w:p w14:paraId="482AEC98" w14:textId="77777777" w:rsidR="003A661C" w:rsidRPr="00703703" w:rsidRDefault="003A661C" w:rsidP="00055F6C">
            <w:pPr>
              <w:spacing w:line="276" w:lineRule="auto"/>
              <w:ind w:right="-23"/>
              <w:jc w:val="center"/>
              <w:rPr>
                <w:rFonts w:ascii="Times New Roman" w:eastAsia="Times New Roman" w:hAnsi="Times New Roman" w:cs="Times New Roman"/>
                <w:noProof/>
                <w:color w:val="00B050"/>
                <w:lang w:eastAsia="fr-FR"/>
              </w:rPr>
            </w:pPr>
          </w:p>
        </w:tc>
      </w:tr>
      <w:tr w:rsidR="003A661C" w:rsidRPr="00703703" w14:paraId="6E489940" w14:textId="77777777" w:rsidTr="000A506A">
        <w:trPr>
          <w:trHeight w:val="271"/>
          <w:jc w:val="center"/>
        </w:trPr>
        <w:tc>
          <w:tcPr>
            <w:tcW w:w="0" w:type="auto"/>
            <w:shd w:val="clear" w:color="auto" w:fill="auto"/>
            <w:vAlign w:val="center"/>
            <w:hideMark/>
          </w:tcPr>
          <w:p w14:paraId="2F0997CB" w14:textId="77777777" w:rsidR="003A661C" w:rsidRPr="00703703" w:rsidRDefault="003A661C" w:rsidP="00055F6C">
            <w:pPr>
              <w:spacing w:line="276" w:lineRule="auto"/>
              <w:ind w:right="-23"/>
              <w:jc w:val="left"/>
              <w:rPr>
                <w:rFonts w:ascii="Times New Roman" w:eastAsia="Times New Roman" w:hAnsi="Times New Roman" w:cs="Times New Roman"/>
                <w:noProof/>
                <w:color w:val="000000"/>
                <w:lang w:eastAsia="fr-FR"/>
              </w:rPr>
            </w:pPr>
            <w:r w:rsidRPr="00703703">
              <w:rPr>
                <w:rFonts w:ascii="Times New Roman" w:eastAsia="Times New Roman" w:hAnsi="Times New Roman" w:cs="Times New Roman"/>
                <w:noProof/>
                <w:color w:val="000000"/>
                <w:lang w:eastAsia="fr-FR"/>
              </w:rPr>
              <w:t>2. Consumables, materials, components</w:t>
            </w:r>
          </w:p>
        </w:tc>
        <w:tc>
          <w:tcPr>
            <w:tcW w:w="0" w:type="auto"/>
            <w:shd w:val="clear" w:color="auto" w:fill="auto"/>
            <w:noWrap/>
          </w:tcPr>
          <w:p w14:paraId="1E1122AF" w14:textId="77777777" w:rsidR="003A661C" w:rsidRPr="00703703" w:rsidRDefault="003A661C" w:rsidP="00055F6C">
            <w:pPr>
              <w:spacing w:line="276" w:lineRule="auto"/>
              <w:ind w:right="-23"/>
              <w:jc w:val="center"/>
              <w:rPr>
                <w:rFonts w:ascii="Times New Roman" w:eastAsia="Times New Roman" w:hAnsi="Times New Roman" w:cs="Times New Roman"/>
                <w:noProof/>
                <w:color w:val="000000"/>
                <w:lang w:eastAsia="fr-FR"/>
              </w:rPr>
            </w:pPr>
          </w:p>
        </w:tc>
        <w:tc>
          <w:tcPr>
            <w:tcW w:w="0" w:type="auto"/>
            <w:shd w:val="clear" w:color="auto" w:fill="auto"/>
            <w:noWrap/>
          </w:tcPr>
          <w:p w14:paraId="126C688C" w14:textId="77777777" w:rsidR="003A661C" w:rsidRPr="00703703" w:rsidRDefault="003A661C" w:rsidP="00055F6C">
            <w:pPr>
              <w:spacing w:line="276" w:lineRule="auto"/>
              <w:ind w:right="-23"/>
              <w:jc w:val="center"/>
              <w:rPr>
                <w:rFonts w:ascii="Times New Roman" w:eastAsia="Times New Roman" w:hAnsi="Times New Roman" w:cs="Times New Roman"/>
                <w:noProof/>
                <w:color w:val="000000"/>
                <w:lang w:eastAsia="fr-FR"/>
              </w:rPr>
            </w:pPr>
          </w:p>
        </w:tc>
        <w:tc>
          <w:tcPr>
            <w:tcW w:w="0" w:type="auto"/>
            <w:shd w:val="clear" w:color="auto" w:fill="auto"/>
            <w:noWrap/>
          </w:tcPr>
          <w:p w14:paraId="63F37595" w14:textId="77777777" w:rsidR="003A661C" w:rsidRPr="00703703" w:rsidRDefault="003A661C" w:rsidP="00055F6C">
            <w:pPr>
              <w:spacing w:line="276" w:lineRule="auto"/>
              <w:ind w:right="-23"/>
              <w:jc w:val="center"/>
              <w:rPr>
                <w:rFonts w:ascii="Times New Roman" w:eastAsia="Times New Roman" w:hAnsi="Times New Roman" w:cs="Times New Roman"/>
                <w:noProof/>
                <w:color w:val="00B050"/>
                <w:lang w:eastAsia="fr-FR"/>
              </w:rPr>
            </w:pPr>
          </w:p>
        </w:tc>
        <w:tc>
          <w:tcPr>
            <w:tcW w:w="0" w:type="auto"/>
            <w:shd w:val="clear" w:color="auto" w:fill="auto"/>
            <w:noWrap/>
          </w:tcPr>
          <w:p w14:paraId="0DF2D436" w14:textId="77777777" w:rsidR="003A661C" w:rsidRPr="00703703" w:rsidRDefault="003A661C" w:rsidP="00055F6C">
            <w:pPr>
              <w:spacing w:line="276" w:lineRule="auto"/>
              <w:ind w:right="-23"/>
              <w:jc w:val="center"/>
              <w:rPr>
                <w:rFonts w:ascii="Times New Roman" w:eastAsia="Times New Roman" w:hAnsi="Times New Roman" w:cs="Times New Roman"/>
                <w:noProof/>
                <w:color w:val="00B050"/>
                <w:lang w:eastAsia="fr-FR"/>
              </w:rPr>
            </w:pPr>
          </w:p>
        </w:tc>
        <w:tc>
          <w:tcPr>
            <w:tcW w:w="0" w:type="auto"/>
            <w:shd w:val="clear" w:color="auto" w:fill="auto"/>
          </w:tcPr>
          <w:p w14:paraId="37C3D17E" w14:textId="77777777" w:rsidR="003A661C" w:rsidRPr="00703703" w:rsidRDefault="003A661C" w:rsidP="00055F6C">
            <w:pPr>
              <w:spacing w:line="276" w:lineRule="auto"/>
              <w:ind w:right="-23"/>
              <w:jc w:val="center"/>
              <w:rPr>
                <w:rFonts w:ascii="Times New Roman" w:eastAsia="Times New Roman" w:hAnsi="Times New Roman" w:cs="Times New Roman"/>
                <w:noProof/>
                <w:color w:val="00B050"/>
                <w:lang w:eastAsia="fr-FR"/>
              </w:rPr>
            </w:pPr>
          </w:p>
        </w:tc>
      </w:tr>
      <w:tr w:rsidR="003A661C" w:rsidRPr="00703703" w14:paraId="78E81652" w14:textId="77777777" w:rsidTr="000A506A">
        <w:trPr>
          <w:trHeight w:val="275"/>
          <w:jc w:val="center"/>
        </w:trPr>
        <w:tc>
          <w:tcPr>
            <w:tcW w:w="0" w:type="auto"/>
            <w:shd w:val="clear" w:color="auto" w:fill="auto"/>
            <w:vAlign w:val="center"/>
            <w:hideMark/>
          </w:tcPr>
          <w:p w14:paraId="722C1B37" w14:textId="77777777" w:rsidR="003A661C" w:rsidRPr="00703703" w:rsidRDefault="003A661C" w:rsidP="00055F6C">
            <w:pPr>
              <w:spacing w:line="276" w:lineRule="auto"/>
              <w:ind w:right="-23"/>
              <w:jc w:val="left"/>
              <w:rPr>
                <w:rFonts w:ascii="Times New Roman" w:eastAsia="Times New Roman" w:hAnsi="Times New Roman" w:cs="Times New Roman"/>
                <w:noProof/>
                <w:color w:val="000000"/>
                <w:lang w:eastAsia="fr-FR"/>
              </w:rPr>
            </w:pPr>
            <w:r w:rsidRPr="00703703">
              <w:rPr>
                <w:rFonts w:ascii="Times New Roman" w:eastAsia="Times New Roman" w:hAnsi="Times New Roman" w:cs="Times New Roman"/>
                <w:noProof/>
                <w:color w:val="000000"/>
                <w:lang w:eastAsia="fr-FR"/>
              </w:rPr>
              <w:t>3. Travel</w:t>
            </w:r>
          </w:p>
        </w:tc>
        <w:tc>
          <w:tcPr>
            <w:tcW w:w="0" w:type="auto"/>
            <w:shd w:val="clear" w:color="auto" w:fill="auto"/>
            <w:noWrap/>
          </w:tcPr>
          <w:p w14:paraId="211D0DA2" w14:textId="77777777" w:rsidR="003A661C" w:rsidRPr="00703703" w:rsidRDefault="003A661C" w:rsidP="00055F6C">
            <w:pPr>
              <w:spacing w:line="276" w:lineRule="auto"/>
              <w:ind w:right="-23"/>
              <w:jc w:val="center"/>
              <w:rPr>
                <w:rFonts w:ascii="Times New Roman" w:eastAsia="Times New Roman" w:hAnsi="Times New Roman" w:cs="Times New Roman"/>
                <w:noProof/>
                <w:color w:val="000000"/>
                <w:lang w:eastAsia="fr-FR"/>
              </w:rPr>
            </w:pPr>
          </w:p>
        </w:tc>
        <w:tc>
          <w:tcPr>
            <w:tcW w:w="0" w:type="auto"/>
            <w:shd w:val="clear" w:color="auto" w:fill="auto"/>
            <w:noWrap/>
          </w:tcPr>
          <w:p w14:paraId="72A0D50B" w14:textId="77777777" w:rsidR="003A661C" w:rsidRPr="00703703" w:rsidRDefault="003A661C" w:rsidP="00055F6C">
            <w:pPr>
              <w:spacing w:line="276" w:lineRule="auto"/>
              <w:ind w:right="-23"/>
              <w:jc w:val="center"/>
              <w:rPr>
                <w:rFonts w:ascii="Times New Roman" w:eastAsia="Times New Roman" w:hAnsi="Times New Roman" w:cs="Times New Roman"/>
                <w:noProof/>
                <w:color w:val="000000"/>
                <w:lang w:eastAsia="fr-FR"/>
              </w:rPr>
            </w:pPr>
          </w:p>
        </w:tc>
        <w:tc>
          <w:tcPr>
            <w:tcW w:w="0" w:type="auto"/>
            <w:shd w:val="clear" w:color="auto" w:fill="auto"/>
            <w:noWrap/>
          </w:tcPr>
          <w:p w14:paraId="1F19F4FE" w14:textId="77777777" w:rsidR="003A661C" w:rsidRPr="00703703" w:rsidRDefault="003A661C" w:rsidP="00055F6C">
            <w:pPr>
              <w:spacing w:line="276" w:lineRule="auto"/>
              <w:ind w:right="-23"/>
              <w:jc w:val="center"/>
              <w:rPr>
                <w:rFonts w:ascii="Times New Roman" w:eastAsia="Times New Roman" w:hAnsi="Times New Roman" w:cs="Times New Roman"/>
                <w:noProof/>
                <w:color w:val="00B050"/>
                <w:lang w:eastAsia="fr-FR"/>
              </w:rPr>
            </w:pPr>
          </w:p>
        </w:tc>
        <w:tc>
          <w:tcPr>
            <w:tcW w:w="0" w:type="auto"/>
            <w:shd w:val="clear" w:color="auto" w:fill="auto"/>
            <w:noWrap/>
          </w:tcPr>
          <w:p w14:paraId="41D880A0" w14:textId="77777777" w:rsidR="003A661C" w:rsidRPr="00703703" w:rsidRDefault="003A661C" w:rsidP="00055F6C">
            <w:pPr>
              <w:spacing w:line="276" w:lineRule="auto"/>
              <w:ind w:right="-23"/>
              <w:jc w:val="center"/>
              <w:rPr>
                <w:rFonts w:ascii="Times New Roman" w:eastAsia="Times New Roman" w:hAnsi="Times New Roman" w:cs="Times New Roman"/>
                <w:noProof/>
                <w:color w:val="00B050"/>
                <w:lang w:eastAsia="fr-FR"/>
              </w:rPr>
            </w:pPr>
          </w:p>
        </w:tc>
        <w:tc>
          <w:tcPr>
            <w:tcW w:w="0" w:type="auto"/>
            <w:shd w:val="clear" w:color="auto" w:fill="auto"/>
          </w:tcPr>
          <w:p w14:paraId="29CB577D" w14:textId="77777777" w:rsidR="003A661C" w:rsidRPr="00703703" w:rsidRDefault="003A661C" w:rsidP="00055F6C">
            <w:pPr>
              <w:spacing w:line="276" w:lineRule="auto"/>
              <w:ind w:right="-23"/>
              <w:jc w:val="center"/>
              <w:rPr>
                <w:rFonts w:ascii="Times New Roman" w:eastAsia="Times New Roman" w:hAnsi="Times New Roman" w:cs="Times New Roman"/>
                <w:noProof/>
                <w:color w:val="00B050"/>
                <w:lang w:eastAsia="fr-FR"/>
              </w:rPr>
            </w:pPr>
          </w:p>
        </w:tc>
      </w:tr>
      <w:tr w:rsidR="003A661C" w:rsidRPr="00703703" w14:paraId="5F53E293" w14:textId="77777777" w:rsidTr="000A506A">
        <w:trPr>
          <w:trHeight w:val="253"/>
          <w:jc w:val="center"/>
        </w:trPr>
        <w:tc>
          <w:tcPr>
            <w:tcW w:w="0" w:type="auto"/>
            <w:shd w:val="clear" w:color="auto" w:fill="auto"/>
            <w:vAlign w:val="center"/>
            <w:hideMark/>
          </w:tcPr>
          <w:p w14:paraId="7AAD45AA" w14:textId="77777777" w:rsidR="003A661C" w:rsidRPr="00703703" w:rsidRDefault="003A661C" w:rsidP="00055F6C">
            <w:pPr>
              <w:spacing w:line="276" w:lineRule="auto"/>
              <w:ind w:right="-23"/>
              <w:jc w:val="left"/>
              <w:rPr>
                <w:rFonts w:ascii="Times New Roman" w:eastAsia="Times New Roman" w:hAnsi="Times New Roman" w:cs="Times New Roman"/>
                <w:noProof/>
                <w:color w:val="000000"/>
                <w:lang w:eastAsia="fr-FR"/>
              </w:rPr>
            </w:pPr>
            <w:r w:rsidRPr="00703703">
              <w:rPr>
                <w:rFonts w:ascii="Times New Roman" w:eastAsia="Times New Roman" w:hAnsi="Times New Roman" w:cs="Times New Roman"/>
                <w:noProof/>
                <w:color w:val="000000"/>
                <w:lang w:eastAsia="fr-FR"/>
              </w:rPr>
              <w:t>4. Subcontracting</w:t>
            </w:r>
          </w:p>
        </w:tc>
        <w:tc>
          <w:tcPr>
            <w:tcW w:w="0" w:type="auto"/>
            <w:shd w:val="clear" w:color="auto" w:fill="auto"/>
            <w:noWrap/>
          </w:tcPr>
          <w:p w14:paraId="645690F4" w14:textId="77777777" w:rsidR="003A661C" w:rsidRPr="00703703" w:rsidRDefault="003A661C" w:rsidP="00055F6C">
            <w:pPr>
              <w:spacing w:line="276" w:lineRule="auto"/>
              <w:ind w:right="-23"/>
              <w:jc w:val="center"/>
              <w:rPr>
                <w:rFonts w:ascii="Times New Roman" w:eastAsia="Times New Roman" w:hAnsi="Times New Roman" w:cs="Times New Roman"/>
                <w:noProof/>
                <w:color w:val="000000"/>
                <w:lang w:eastAsia="fr-FR"/>
              </w:rPr>
            </w:pPr>
          </w:p>
        </w:tc>
        <w:tc>
          <w:tcPr>
            <w:tcW w:w="0" w:type="auto"/>
            <w:shd w:val="clear" w:color="auto" w:fill="auto"/>
            <w:noWrap/>
          </w:tcPr>
          <w:p w14:paraId="6803C6C4" w14:textId="77777777" w:rsidR="003A661C" w:rsidRPr="00703703" w:rsidRDefault="003A661C" w:rsidP="00055F6C">
            <w:pPr>
              <w:spacing w:line="276" w:lineRule="auto"/>
              <w:ind w:right="-23"/>
              <w:jc w:val="center"/>
              <w:rPr>
                <w:rFonts w:ascii="Times New Roman" w:eastAsia="Times New Roman" w:hAnsi="Times New Roman" w:cs="Times New Roman"/>
                <w:noProof/>
                <w:color w:val="000000"/>
                <w:lang w:eastAsia="fr-FR"/>
              </w:rPr>
            </w:pPr>
          </w:p>
        </w:tc>
        <w:tc>
          <w:tcPr>
            <w:tcW w:w="0" w:type="auto"/>
            <w:shd w:val="clear" w:color="auto" w:fill="auto"/>
            <w:noWrap/>
          </w:tcPr>
          <w:p w14:paraId="73ED3D25" w14:textId="77777777" w:rsidR="003A661C" w:rsidRPr="00703703" w:rsidRDefault="003A661C" w:rsidP="00055F6C">
            <w:pPr>
              <w:spacing w:line="276" w:lineRule="auto"/>
              <w:ind w:right="-23"/>
              <w:jc w:val="center"/>
              <w:rPr>
                <w:rFonts w:ascii="Times New Roman" w:eastAsia="Times New Roman" w:hAnsi="Times New Roman" w:cs="Times New Roman"/>
                <w:noProof/>
                <w:color w:val="00B050"/>
                <w:lang w:eastAsia="fr-FR"/>
              </w:rPr>
            </w:pPr>
          </w:p>
        </w:tc>
        <w:tc>
          <w:tcPr>
            <w:tcW w:w="0" w:type="auto"/>
            <w:shd w:val="clear" w:color="auto" w:fill="auto"/>
            <w:noWrap/>
          </w:tcPr>
          <w:p w14:paraId="6F4F9C84" w14:textId="77777777" w:rsidR="003A661C" w:rsidRPr="00703703" w:rsidRDefault="003A661C" w:rsidP="00055F6C">
            <w:pPr>
              <w:spacing w:line="276" w:lineRule="auto"/>
              <w:ind w:right="-23"/>
              <w:jc w:val="center"/>
              <w:rPr>
                <w:rFonts w:ascii="Times New Roman" w:eastAsia="Times New Roman" w:hAnsi="Times New Roman" w:cs="Times New Roman"/>
                <w:noProof/>
                <w:color w:val="00B050"/>
                <w:lang w:eastAsia="fr-FR"/>
              </w:rPr>
            </w:pPr>
          </w:p>
        </w:tc>
        <w:tc>
          <w:tcPr>
            <w:tcW w:w="0" w:type="auto"/>
            <w:shd w:val="clear" w:color="auto" w:fill="auto"/>
          </w:tcPr>
          <w:p w14:paraId="5C345954" w14:textId="77777777" w:rsidR="003A661C" w:rsidRPr="00703703" w:rsidRDefault="003A661C" w:rsidP="00055F6C">
            <w:pPr>
              <w:spacing w:line="276" w:lineRule="auto"/>
              <w:ind w:right="-23"/>
              <w:jc w:val="center"/>
              <w:rPr>
                <w:rFonts w:ascii="Times New Roman" w:eastAsia="Times New Roman" w:hAnsi="Times New Roman" w:cs="Times New Roman"/>
                <w:noProof/>
                <w:color w:val="00B050"/>
                <w:lang w:eastAsia="fr-FR"/>
              </w:rPr>
            </w:pPr>
          </w:p>
        </w:tc>
      </w:tr>
      <w:tr w:rsidR="003A661C" w:rsidRPr="00703703" w14:paraId="2017E2E2" w14:textId="77777777" w:rsidTr="000A506A">
        <w:trPr>
          <w:trHeight w:val="273"/>
          <w:jc w:val="center"/>
        </w:trPr>
        <w:tc>
          <w:tcPr>
            <w:tcW w:w="0" w:type="auto"/>
            <w:shd w:val="clear" w:color="auto" w:fill="auto"/>
            <w:vAlign w:val="center"/>
            <w:hideMark/>
          </w:tcPr>
          <w:p w14:paraId="3028134B" w14:textId="77777777" w:rsidR="003A661C" w:rsidRPr="00703703" w:rsidRDefault="003A661C" w:rsidP="003A661C">
            <w:pPr>
              <w:spacing w:line="276" w:lineRule="auto"/>
              <w:jc w:val="left"/>
              <w:rPr>
                <w:rFonts w:ascii="Times New Roman" w:eastAsia="Times New Roman" w:hAnsi="Times New Roman" w:cs="Times New Roman"/>
                <w:b/>
                <w:noProof/>
                <w:color w:val="000000"/>
                <w:lang w:eastAsia="fr-FR"/>
              </w:rPr>
            </w:pPr>
            <w:r w:rsidRPr="00703703">
              <w:rPr>
                <w:rFonts w:ascii="Times New Roman" w:eastAsia="Times New Roman" w:hAnsi="Times New Roman" w:cs="Times New Roman"/>
                <w:b/>
                <w:noProof/>
                <w:color w:val="000000"/>
                <w:lang w:eastAsia="fr-FR"/>
              </w:rPr>
              <w:t> Total costs</w:t>
            </w:r>
          </w:p>
        </w:tc>
        <w:tc>
          <w:tcPr>
            <w:tcW w:w="0" w:type="auto"/>
            <w:shd w:val="clear" w:color="auto" w:fill="auto"/>
            <w:noWrap/>
          </w:tcPr>
          <w:p w14:paraId="0C7901AF" w14:textId="77777777" w:rsidR="003A661C" w:rsidRPr="00703703" w:rsidRDefault="003A661C" w:rsidP="003A661C">
            <w:pPr>
              <w:spacing w:line="276" w:lineRule="auto"/>
              <w:jc w:val="center"/>
              <w:rPr>
                <w:rFonts w:ascii="Times New Roman" w:eastAsia="Times New Roman" w:hAnsi="Times New Roman" w:cs="Times New Roman"/>
                <w:b/>
                <w:noProof/>
                <w:color w:val="000000"/>
                <w:lang w:eastAsia="fr-FR"/>
              </w:rPr>
            </w:pPr>
          </w:p>
        </w:tc>
        <w:tc>
          <w:tcPr>
            <w:tcW w:w="0" w:type="auto"/>
            <w:shd w:val="clear" w:color="auto" w:fill="auto"/>
            <w:noWrap/>
          </w:tcPr>
          <w:p w14:paraId="19425D76" w14:textId="77777777" w:rsidR="003A661C" w:rsidRPr="00703703" w:rsidRDefault="003A661C" w:rsidP="003A661C">
            <w:pPr>
              <w:spacing w:line="276" w:lineRule="auto"/>
              <w:jc w:val="center"/>
              <w:rPr>
                <w:rFonts w:ascii="Times New Roman" w:eastAsia="Times New Roman" w:hAnsi="Times New Roman" w:cs="Times New Roman"/>
                <w:b/>
                <w:noProof/>
                <w:color w:val="000000"/>
                <w:lang w:eastAsia="fr-FR"/>
              </w:rPr>
            </w:pPr>
          </w:p>
        </w:tc>
        <w:tc>
          <w:tcPr>
            <w:tcW w:w="0" w:type="auto"/>
            <w:shd w:val="clear" w:color="auto" w:fill="auto"/>
            <w:noWrap/>
          </w:tcPr>
          <w:p w14:paraId="220824E7" w14:textId="77777777" w:rsidR="003A661C" w:rsidRPr="00703703" w:rsidRDefault="003A661C" w:rsidP="003A661C">
            <w:pPr>
              <w:spacing w:line="276" w:lineRule="auto"/>
              <w:jc w:val="center"/>
              <w:rPr>
                <w:rFonts w:ascii="Times New Roman" w:eastAsia="Times New Roman" w:hAnsi="Times New Roman" w:cs="Times New Roman"/>
                <w:b/>
                <w:noProof/>
                <w:color w:val="00B050"/>
                <w:lang w:eastAsia="fr-FR"/>
              </w:rPr>
            </w:pPr>
          </w:p>
        </w:tc>
        <w:tc>
          <w:tcPr>
            <w:tcW w:w="0" w:type="auto"/>
            <w:shd w:val="clear" w:color="auto" w:fill="auto"/>
            <w:noWrap/>
          </w:tcPr>
          <w:p w14:paraId="2D7C6BC4" w14:textId="77777777" w:rsidR="003A661C" w:rsidRPr="00703703" w:rsidRDefault="003A661C" w:rsidP="003A661C">
            <w:pPr>
              <w:spacing w:line="276" w:lineRule="auto"/>
              <w:jc w:val="center"/>
              <w:rPr>
                <w:rFonts w:ascii="Times New Roman" w:eastAsia="Times New Roman" w:hAnsi="Times New Roman" w:cs="Times New Roman"/>
                <w:b/>
                <w:noProof/>
                <w:color w:val="00B050"/>
                <w:lang w:eastAsia="fr-FR"/>
              </w:rPr>
            </w:pPr>
          </w:p>
        </w:tc>
        <w:tc>
          <w:tcPr>
            <w:tcW w:w="0" w:type="auto"/>
            <w:shd w:val="clear" w:color="auto" w:fill="auto"/>
          </w:tcPr>
          <w:p w14:paraId="193EFA60" w14:textId="77777777" w:rsidR="003A661C" w:rsidRPr="00703703" w:rsidRDefault="003A661C" w:rsidP="003A661C">
            <w:pPr>
              <w:spacing w:line="276" w:lineRule="auto"/>
              <w:jc w:val="center"/>
              <w:rPr>
                <w:rFonts w:ascii="Times New Roman" w:eastAsia="Times New Roman" w:hAnsi="Times New Roman" w:cs="Times New Roman"/>
                <w:b/>
                <w:noProof/>
                <w:color w:val="00B050"/>
                <w:lang w:eastAsia="fr-FR"/>
              </w:rPr>
            </w:pPr>
          </w:p>
        </w:tc>
      </w:tr>
    </w:tbl>
    <w:p w14:paraId="4F67BFCF" w14:textId="77777777" w:rsidR="003A661C" w:rsidRPr="00703703" w:rsidRDefault="003A661C" w:rsidP="003A661C">
      <w:pPr>
        <w:rPr>
          <w:rFonts w:ascii="Times New Roman" w:eastAsia="Times New Roman" w:hAnsi="Times New Roman" w:cs="Times New Roman"/>
          <w:b/>
          <w:noProof/>
          <w:lang w:val="en-US"/>
        </w:rPr>
      </w:pPr>
    </w:p>
    <w:p w14:paraId="5A363B85" w14:textId="77777777" w:rsidR="003A661C" w:rsidRPr="00703703" w:rsidRDefault="003A661C" w:rsidP="003A661C">
      <w:pPr>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All information will be delivered by the company.</w:t>
      </w:r>
    </w:p>
    <w:p w14:paraId="6D96368E" w14:textId="77777777" w:rsidR="003A661C" w:rsidRPr="00703703" w:rsidRDefault="003A661C" w:rsidP="003A661C">
      <w:pPr>
        <w:rPr>
          <w:rFonts w:ascii="Times New Roman" w:eastAsia="Times New Roman" w:hAnsi="Times New Roman" w:cs="Times New Roman"/>
          <w:b/>
          <w:noProof/>
          <w:lang w:val="en-US"/>
        </w:rPr>
      </w:pPr>
    </w:p>
    <w:p w14:paraId="0A84EE32" w14:textId="77777777" w:rsidR="003A661C" w:rsidRPr="00703703" w:rsidRDefault="003A661C" w:rsidP="00055F6C">
      <w:pPr>
        <w:rPr>
          <w:rFonts w:ascii="Times New Roman" w:eastAsia="Times New Roman" w:hAnsi="Times New Roman" w:cs="Times New Roman"/>
          <w:b/>
          <w:noProof/>
          <w:lang w:val="en-US"/>
        </w:rPr>
      </w:pPr>
      <w:r w:rsidRPr="00703703">
        <w:rPr>
          <w:rFonts w:ascii="Times New Roman" w:eastAsia="Times New Roman" w:hAnsi="Times New Roman" w:cs="Times New Roman"/>
          <w:b/>
          <w:noProof/>
          <w:lang w:val="en-US"/>
        </w:rPr>
        <w:t>Feedback survey</w:t>
      </w:r>
    </w:p>
    <w:p w14:paraId="28B298A8" w14:textId="77777777" w:rsidR="003A661C" w:rsidRPr="00703703" w:rsidRDefault="003A661C" w:rsidP="00055F6C">
      <w:pPr>
        <w:rPr>
          <w:rFonts w:ascii="Times New Roman" w:eastAsia="Times New Roman" w:hAnsi="Times New Roman" w:cs="Times New Roman"/>
          <w:noProof/>
          <w:lang w:val="en-US"/>
        </w:rPr>
      </w:pPr>
      <w:r w:rsidRPr="00703703">
        <w:rPr>
          <w:rFonts w:ascii="Times New Roman" w:eastAsia="Times New Roman" w:hAnsi="Times New Roman" w:cs="Times New Roman"/>
          <w:noProof/>
          <w:lang w:val="en-US"/>
        </w:rPr>
        <w:t>This survey is CONFIDENTIAL and will be completed by the company.</w:t>
      </w:r>
      <w:r w:rsidRPr="00703703" w:rsidDel="005327A9">
        <w:rPr>
          <w:rFonts w:ascii="Times New Roman" w:eastAsia="Times New Roman" w:hAnsi="Times New Roman" w:cs="Times New Roman"/>
          <w:noProof/>
          <w:lang w:val="en-US"/>
        </w:rPr>
        <w:t xml:space="preserve"> </w:t>
      </w:r>
    </w:p>
    <w:p w14:paraId="50378682" w14:textId="45C6A081" w:rsidR="003A661C" w:rsidRPr="00703703" w:rsidRDefault="003A661C" w:rsidP="00E409DD">
      <w:pPr>
        <w:rPr>
          <w:rFonts w:ascii="Times New Roman" w:eastAsia="Calibri" w:hAnsi="Times New Roman" w:cs="Times New Roman"/>
          <w:lang w:val="en-US"/>
        </w:rPr>
      </w:pPr>
      <w:r w:rsidRPr="00703703">
        <w:rPr>
          <w:rFonts w:ascii="Times New Roman" w:eastAsia="Times New Roman" w:hAnsi="Times New Roman" w:cs="Times New Roman"/>
          <w:noProof/>
          <w:lang w:val="en-US"/>
        </w:rPr>
        <w:lastRenderedPageBreak/>
        <w:t xml:space="preserve">The survey </w:t>
      </w:r>
      <w:r w:rsidR="004D19BD" w:rsidRPr="00703703">
        <w:rPr>
          <w:rFonts w:ascii="Times New Roman" w:eastAsia="Times New Roman" w:hAnsi="Times New Roman" w:cs="Times New Roman"/>
          <w:noProof/>
          <w:lang w:val="en-US"/>
        </w:rPr>
        <w:t>will be</w:t>
      </w:r>
      <w:r w:rsidRPr="00703703">
        <w:rPr>
          <w:rFonts w:ascii="Times New Roman" w:eastAsia="Times New Roman" w:hAnsi="Times New Roman" w:cs="Times New Roman"/>
          <w:noProof/>
          <w:lang w:val="en-US"/>
        </w:rPr>
        <w:t xml:space="preserve">available online to collect the feedback of companies on their experience through </w:t>
      </w:r>
      <w:r w:rsidR="00135373" w:rsidRPr="00703703">
        <w:rPr>
          <w:rFonts w:ascii="Times New Roman" w:eastAsia="Times New Roman" w:hAnsi="Times New Roman" w:cs="Times New Roman"/>
          <w:noProof/>
          <w:lang w:val="en-US"/>
        </w:rPr>
        <w:t>Convert2Green</w:t>
      </w:r>
      <w:r w:rsidR="00055F6C" w:rsidRPr="00703703">
        <w:rPr>
          <w:rFonts w:ascii="Times New Roman" w:eastAsia="Times New Roman" w:hAnsi="Times New Roman" w:cs="Times New Roman"/>
          <w:noProof/>
          <w:lang w:val="en-US"/>
        </w:rPr>
        <w:t xml:space="preserve"> </w:t>
      </w:r>
      <w:r w:rsidRPr="00703703">
        <w:rPr>
          <w:rFonts w:ascii="Times New Roman" w:eastAsia="Times New Roman" w:hAnsi="Times New Roman" w:cs="Times New Roman"/>
          <w:noProof/>
          <w:lang w:val="en-US"/>
        </w:rPr>
        <w:t xml:space="preserve">and will beused as lessons learnt &amp; best practices recommendation to improve </w:t>
      </w:r>
      <w:r w:rsidR="00135373" w:rsidRPr="00703703">
        <w:rPr>
          <w:rFonts w:ascii="Times New Roman" w:eastAsia="Times New Roman" w:hAnsi="Times New Roman" w:cs="Times New Roman"/>
          <w:noProof/>
          <w:lang w:val="en-US"/>
        </w:rPr>
        <w:t>Convert2Green</w:t>
      </w:r>
      <w:r w:rsidR="00E409DD" w:rsidRPr="00703703">
        <w:rPr>
          <w:rFonts w:ascii="Times New Roman" w:eastAsia="Calibri" w:hAnsi="Times New Roman" w:cs="Times New Roman"/>
          <w:lang w:val="en-US"/>
        </w:rPr>
        <w:t xml:space="preserve"> OITB services.</w:t>
      </w:r>
    </w:p>
    <w:p w14:paraId="7D2FF93F" w14:textId="77777777" w:rsidR="003A661C" w:rsidRPr="00703703" w:rsidRDefault="003A661C" w:rsidP="00055F6C">
      <w:pPr>
        <w:widowControl w:val="0"/>
        <w:spacing w:line="249" w:lineRule="auto"/>
        <w:ind w:left="113"/>
        <w:rPr>
          <w:rFonts w:ascii="Times New Roman" w:eastAsia="Calibri" w:hAnsi="Times New Roman" w:cs="Times New Roman"/>
          <w:lang w:val="en-US"/>
        </w:rPr>
      </w:pPr>
    </w:p>
    <w:p w14:paraId="49B150AA" w14:textId="77777777" w:rsidR="000A506A" w:rsidRPr="00703703" w:rsidRDefault="000A506A" w:rsidP="00055F6C">
      <w:pPr>
        <w:rPr>
          <w:rFonts w:ascii="Times New Roman" w:hAnsi="Times New Roman" w:cs="Times New Roman"/>
          <w:lang w:val="en-US"/>
        </w:rPr>
      </w:pPr>
    </w:p>
    <w:sectPr w:rsidR="000A506A" w:rsidRPr="00703703" w:rsidSect="00EE054E">
      <w:headerReference w:type="default" r:id="rId12"/>
      <w:footerReference w:type="default" r:id="rId13"/>
      <w:pgSz w:w="11906" w:h="16838"/>
      <w:pgMar w:top="1440" w:right="1133" w:bottom="709" w:left="1440"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43DFF" w14:textId="77777777" w:rsidR="00C85B05" w:rsidRDefault="00C85B05" w:rsidP="003A661C">
      <w:r>
        <w:separator/>
      </w:r>
    </w:p>
  </w:endnote>
  <w:endnote w:type="continuationSeparator" w:id="0">
    <w:p w14:paraId="673E8454" w14:textId="77777777" w:rsidR="00C85B05" w:rsidRDefault="00C85B05" w:rsidP="003A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9276897"/>
      <w:docPartObj>
        <w:docPartGallery w:val="Page Numbers (Bottom of Page)"/>
        <w:docPartUnique/>
      </w:docPartObj>
    </w:sdtPr>
    <w:sdtContent>
      <w:p w14:paraId="53CAB5B5" w14:textId="2AC30260" w:rsidR="007955EB" w:rsidRDefault="007955EB">
        <w:pPr>
          <w:pStyle w:val="Footer"/>
          <w:jc w:val="right"/>
        </w:pPr>
        <w:r>
          <w:fldChar w:fldCharType="begin"/>
        </w:r>
        <w:r>
          <w:instrText>PAGE   \* MERGEFORMAT</w:instrText>
        </w:r>
        <w:r>
          <w:fldChar w:fldCharType="separate"/>
        </w:r>
        <w:r w:rsidR="00383A6B" w:rsidRPr="00383A6B">
          <w:rPr>
            <w:noProof/>
            <w:lang w:val="fr-FR"/>
          </w:rPr>
          <w:t>17</w:t>
        </w:r>
        <w:r>
          <w:fldChar w:fldCharType="end"/>
        </w:r>
      </w:p>
    </w:sdtContent>
  </w:sdt>
  <w:p w14:paraId="22A9C16A" w14:textId="77777777" w:rsidR="007955EB" w:rsidRDefault="007955EB">
    <w:pP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94D65" w14:textId="37C5C4D7" w:rsidR="007955EB" w:rsidRDefault="007955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1FAB8" w14:textId="77777777" w:rsidR="00C85B05" w:rsidRDefault="00C85B05" w:rsidP="003A661C">
      <w:r>
        <w:separator/>
      </w:r>
    </w:p>
  </w:footnote>
  <w:footnote w:type="continuationSeparator" w:id="0">
    <w:p w14:paraId="0BC5C509" w14:textId="77777777" w:rsidR="00C85B05" w:rsidRDefault="00C85B05" w:rsidP="003A661C">
      <w:r>
        <w:continuationSeparator/>
      </w:r>
    </w:p>
  </w:footnote>
  <w:footnote w:id="1">
    <w:p w14:paraId="5D6AEA56" w14:textId="77777777" w:rsidR="00703703" w:rsidRPr="00C3435E" w:rsidRDefault="00703703" w:rsidP="00703703">
      <w:pPr>
        <w:pStyle w:val="FootnoteText"/>
        <w:rPr>
          <w:lang w:val="cs-CZ"/>
        </w:rPr>
      </w:pPr>
      <w:r>
        <w:rPr>
          <w:rStyle w:val="FootnoteReference"/>
        </w:rPr>
        <w:footnoteRef/>
      </w:r>
      <w:r>
        <w:t xml:space="preserve"> </w:t>
      </w:r>
      <w:r w:rsidRPr="00480848">
        <w:rPr>
          <w:rFonts w:eastAsia="Calibri" w:cs="Calibri"/>
          <w:lang w:val="en-US"/>
        </w:rPr>
        <w:t>Commission Recommendation 2005/251/EC of 11 March 2005 on the European Charter for Researchers and on a Code of Conduct for the Recruitment of Researchers (OJ L 75, 22.3.2005, p. 67).</w:t>
      </w:r>
    </w:p>
  </w:footnote>
  <w:footnote w:id="2">
    <w:p w14:paraId="69ACBD48" w14:textId="77777777" w:rsidR="00703703" w:rsidRPr="00F74C20" w:rsidRDefault="00703703" w:rsidP="00703703">
      <w:pPr>
        <w:pStyle w:val="FootnoteText"/>
        <w:rPr>
          <w:lang w:val="cs-CZ"/>
        </w:rPr>
      </w:pPr>
      <w:r>
        <w:rPr>
          <w:rStyle w:val="FootnoteReference"/>
        </w:rPr>
        <w:footnoteRef/>
      </w:r>
      <w:r>
        <w:t xml:space="preserve"> </w:t>
      </w:r>
      <w:r w:rsidRPr="00F74C20">
        <w:t>Regulation (EU, Euratom) No 883/2013 of the European Parliament and of the Council of 11 September 2013</w:t>
      </w:r>
    </w:p>
  </w:footnote>
  <w:footnote w:id="3">
    <w:p w14:paraId="06FCDA26" w14:textId="62EE22EB" w:rsidR="00703703" w:rsidRPr="00703703" w:rsidRDefault="00703703" w:rsidP="00703703">
      <w:pPr>
        <w:pStyle w:val="FootnoteText"/>
      </w:pPr>
      <w:r>
        <w:rPr>
          <w:rStyle w:val="FootnoteReference"/>
        </w:rPr>
        <w:footnoteRef/>
      </w:r>
      <w:r>
        <w:t xml:space="preserve"> Council Regulation (Euratom, EC) No 2185/1996 of 11 November 1996 concerning on-the-spot checks and inspections</w:t>
      </w:r>
      <w:r>
        <w:t xml:space="preserve"> </w:t>
      </w:r>
      <w:r>
        <w:t>carried out by the Commission in order to protect the European Communities' financial interests against fraud and other</w:t>
      </w:r>
      <w:r>
        <w:t xml:space="preserve"> </w:t>
      </w:r>
      <w:r>
        <w:t>irregularities (OJ L 292, 15/11/1996, p.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27BA9" w14:textId="691F4761" w:rsidR="007955EB" w:rsidRDefault="007955EB">
    <w:pPr>
      <w:spacing w:line="200" w:lineRule="exact"/>
    </w:pPr>
    <w:r w:rsidRPr="005F5460">
      <w:rPr>
        <w:noProof/>
        <w:lang w:val="de-DE" w:eastAsia="de-DE"/>
      </w:rPr>
      <mc:AlternateContent>
        <mc:Choice Requires="wps">
          <w:drawing>
            <wp:anchor distT="0" distB="0" distL="114300" distR="114300" simplePos="0" relativeHeight="251666432" behindDoc="1" locked="0" layoutInCell="1" allowOverlap="1" wp14:anchorId="4E5D7783" wp14:editId="4172A49A">
              <wp:simplePos x="0" y="0"/>
              <wp:positionH relativeFrom="page">
                <wp:posOffset>409651</wp:posOffset>
              </wp:positionH>
              <wp:positionV relativeFrom="page">
                <wp:posOffset>248716</wp:posOffset>
              </wp:positionV>
              <wp:extent cx="6521450" cy="504749"/>
              <wp:effectExtent l="0" t="0" r="1270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0" cy="504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90876" w14:textId="26DA3927" w:rsidR="007955EB" w:rsidRPr="00135373" w:rsidRDefault="00135373" w:rsidP="00135373">
                          <w:pPr>
                            <w:ind w:left="567" w:right="298" w:hanging="283"/>
                            <w:rPr>
                              <w:rFonts w:asciiTheme="majorBidi" w:hAnsiTheme="majorBidi" w:cstheme="majorBidi"/>
                              <w:sz w:val="18"/>
                              <w:szCs w:val="18"/>
                              <w:lang w:val="es-ES_tradnl"/>
                            </w:rPr>
                          </w:pPr>
                          <w:r w:rsidRPr="00135373">
                            <w:rPr>
                              <w:rFonts w:asciiTheme="majorBidi" w:hAnsiTheme="majorBidi" w:cstheme="majorBidi"/>
                              <w:sz w:val="18"/>
                              <w:szCs w:val="18"/>
                              <w:lang w:val="es-ES_tradnl"/>
                            </w:rPr>
                            <w:t>HORIZON-CL4-2022-RESILIENCE-01</w:t>
                          </w:r>
                          <w:r w:rsidR="007955EB" w:rsidRPr="00135373">
                            <w:rPr>
                              <w:rFonts w:asciiTheme="majorBidi" w:hAnsiTheme="majorBidi" w:cstheme="majorBidi"/>
                              <w:sz w:val="18"/>
                              <w:szCs w:val="18"/>
                              <w:lang w:val="es-ES_tradnl"/>
                            </w:rPr>
                            <w:t xml:space="preserve">                                                                                                                     GA </w:t>
                          </w:r>
                          <w:r w:rsidRPr="00135373">
                            <w:rPr>
                              <w:rFonts w:asciiTheme="majorBidi" w:hAnsiTheme="majorBidi" w:cstheme="majorBidi"/>
                              <w:sz w:val="18"/>
                              <w:szCs w:val="18"/>
                              <w:lang w:val="es-ES_tradnl"/>
                            </w:rPr>
                            <w:t>No. 101092347</w:t>
                          </w:r>
                        </w:p>
                        <w:p w14:paraId="12D80C74" w14:textId="3D59BA95" w:rsidR="007955EB" w:rsidRPr="001C3490" w:rsidRDefault="00135373" w:rsidP="00135373">
                          <w:pPr>
                            <w:pBdr>
                              <w:bottom w:val="single" w:sz="4" w:space="1" w:color="auto"/>
                            </w:pBdr>
                            <w:ind w:left="567" w:hanging="283"/>
                            <w:jc w:val="center"/>
                            <w:rPr>
                              <w:rFonts w:asciiTheme="majorBidi" w:hAnsiTheme="majorBidi" w:cstheme="majorBidi"/>
                              <w:sz w:val="18"/>
                              <w:szCs w:val="18"/>
                            </w:rPr>
                          </w:pPr>
                          <w:r>
                            <w:rPr>
                              <w:rFonts w:asciiTheme="majorBidi" w:hAnsiTheme="majorBidi" w:cstheme="majorBidi"/>
                              <w:sz w:val="18"/>
                              <w:szCs w:val="18"/>
                            </w:rPr>
                            <w:t>Convert2Green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D7783" id="_x0000_t202" coordsize="21600,21600" o:spt="202" path="m,l,21600r21600,l21600,xe">
              <v:stroke joinstyle="miter"/>
              <v:path gradientshapeok="t" o:connecttype="rect"/>
            </v:shapetype>
            <v:shape id="Text Box 2" o:spid="_x0000_s1026" type="#_x0000_t202" style="position:absolute;left:0;text-align:left;margin-left:32.25pt;margin-top:19.6pt;width:513.5pt;height:39.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" filled="f" stroked="f">
              <v:textbox inset="0,0,0,0">
                <w:txbxContent>
                  <w:p w14:paraId="2A090876" w14:textId="26DA3927" w:rsidR="007955EB" w:rsidRPr="00135373" w:rsidRDefault="00135373" w:rsidP="00135373">
                    <w:pPr>
                      <w:ind w:left="567" w:right="298" w:hanging="283"/>
                      <w:rPr>
                        <w:rFonts w:asciiTheme="majorBidi" w:hAnsiTheme="majorBidi" w:cstheme="majorBidi"/>
                        <w:sz w:val="18"/>
                        <w:szCs w:val="18"/>
                        <w:lang w:val="es-ES_tradnl"/>
                      </w:rPr>
                    </w:pPr>
                    <w:r w:rsidRPr="00135373">
                      <w:rPr>
                        <w:rFonts w:asciiTheme="majorBidi" w:hAnsiTheme="majorBidi" w:cstheme="majorBidi"/>
                        <w:sz w:val="18"/>
                        <w:szCs w:val="18"/>
                        <w:lang w:val="es-ES_tradnl"/>
                      </w:rPr>
                      <w:t>HORIZON-CL4-2022-RESILIENCE-01</w:t>
                    </w:r>
                    <w:r w:rsidR="007955EB" w:rsidRPr="00135373">
                      <w:rPr>
                        <w:rFonts w:asciiTheme="majorBidi" w:hAnsiTheme="majorBidi" w:cstheme="majorBidi"/>
                        <w:sz w:val="18"/>
                        <w:szCs w:val="18"/>
                        <w:lang w:val="es-ES_tradnl"/>
                      </w:rPr>
                      <w:t xml:space="preserve">                                                                                                                     GA </w:t>
                    </w:r>
                    <w:r w:rsidRPr="00135373">
                      <w:rPr>
                        <w:rFonts w:asciiTheme="majorBidi" w:hAnsiTheme="majorBidi" w:cstheme="majorBidi"/>
                        <w:sz w:val="18"/>
                        <w:szCs w:val="18"/>
                        <w:lang w:val="es-ES_tradnl"/>
                      </w:rPr>
                      <w:t>No. 101092347</w:t>
                    </w:r>
                  </w:p>
                  <w:p w14:paraId="12D80C74" w14:textId="3D59BA95" w:rsidR="007955EB" w:rsidRPr="001C3490" w:rsidRDefault="00135373" w:rsidP="00135373">
                    <w:pPr>
                      <w:pBdr>
                        <w:bottom w:val="single" w:sz="4" w:space="1" w:color="auto"/>
                      </w:pBdr>
                      <w:ind w:left="567" w:hanging="283"/>
                      <w:jc w:val="center"/>
                      <w:rPr>
                        <w:rFonts w:asciiTheme="majorBidi" w:hAnsiTheme="majorBidi" w:cstheme="majorBidi"/>
                        <w:sz w:val="18"/>
                        <w:szCs w:val="18"/>
                      </w:rPr>
                    </w:pPr>
                    <w:r>
                      <w:rPr>
                        <w:rFonts w:asciiTheme="majorBidi" w:hAnsiTheme="majorBidi" w:cstheme="majorBidi"/>
                        <w:sz w:val="18"/>
                        <w:szCs w:val="18"/>
                      </w:rPr>
                      <w:t>Convert2Green</w:t>
                    </w:r>
                  </w:p>
                </w:txbxContent>
              </v:textbox>
              <w10:wrap anchorx="page" anchory="page"/>
            </v:shape>
          </w:pict>
        </mc:Fallback>
      </mc:AlternateContent>
    </w:r>
    <w:r w:rsidRPr="005F5460">
      <w:rPr>
        <w:noProof/>
        <w:lang w:val="de-DE" w:eastAsia="de-DE"/>
      </w:rPr>
      <w:drawing>
        <wp:anchor distT="0" distB="0" distL="114300" distR="114300" simplePos="0" relativeHeight="251665408" behindDoc="1" locked="0" layoutInCell="1" allowOverlap="1" wp14:anchorId="1880961C" wp14:editId="2E8139C1">
          <wp:simplePos x="0" y="0"/>
          <wp:positionH relativeFrom="page">
            <wp:posOffset>3601906</wp:posOffset>
          </wp:positionH>
          <wp:positionV relativeFrom="page">
            <wp:posOffset>530935</wp:posOffset>
          </wp:positionV>
          <wp:extent cx="165100" cy="114300"/>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 cy="1143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16272" w14:textId="77777777" w:rsidR="007955EB" w:rsidRDefault="007955EB" w:rsidP="00480848">
    <w:pPr>
      <w:spacing w:line="200" w:lineRule="exact"/>
    </w:pPr>
    <w:r w:rsidRPr="005F5460">
      <w:rPr>
        <w:noProof/>
        <w:lang w:val="de-DE" w:eastAsia="de-DE"/>
      </w:rPr>
      <mc:AlternateContent>
        <mc:Choice Requires="wps">
          <w:drawing>
            <wp:anchor distT="0" distB="0" distL="114300" distR="114300" simplePos="0" relativeHeight="251669504" behindDoc="1" locked="0" layoutInCell="1" allowOverlap="1" wp14:anchorId="259A9AC0" wp14:editId="372F8633">
              <wp:simplePos x="0" y="0"/>
              <wp:positionH relativeFrom="page">
                <wp:posOffset>409651</wp:posOffset>
              </wp:positionH>
              <wp:positionV relativeFrom="page">
                <wp:posOffset>248716</wp:posOffset>
              </wp:positionV>
              <wp:extent cx="6521450" cy="429895"/>
              <wp:effectExtent l="0" t="0" r="12700" b="825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0"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A658C" w14:textId="4A86B38E" w:rsidR="007955EB" w:rsidRPr="001C3490" w:rsidRDefault="00310442" w:rsidP="00480848">
                          <w:pPr>
                            <w:pBdr>
                              <w:bottom w:val="single" w:sz="4" w:space="1" w:color="auto"/>
                            </w:pBdr>
                            <w:ind w:left="567" w:hanging="283"/>
                            <w:jc w:val="center"/>
                            <w:rPr>
                              <w:rFonts w:asciiTheme="majorBidi" w:hAnsiTheme="majorBidi" w:cstheme="majorBidi"/>
                              <w:sz w:val="18"/>
                              <w:szCs w:val="18"/>
                            </w:rPr>
                          </w:pPr>
                          <w:r w:rsidRPr="00310442">
                            <w:rPr>
                              <w:rFonts w:asciiTheme="majorBidi" w:hAnsiTheme="majorBidi" w:cstheme="majorBidi"/>
                              <w:sz w:val="18"/>
                              <w:szCs w:val="18"/>
                            </w:rPr>
                            <w:t>Convert2Green</w:t>
                          </w:r>
                          <w:r w:rsidRPr="00310442">
                            <w:rPr>
                              <w:rFonts w:asciiTheme="majorBidi" w:hAnsiTheme="majorBidi" w:cstheme="majorBidi"/>
                              <w:sz w:val="18"/>
                              <w:szCs w:val="18"/>
                            </w:rPr>
                            <w:tab/>
                          </w:r>
                          <w:r w:rsidRPr="00310442">
                            <w:rPr>
                              <w:rFonts w:asciiTheme="majorBidi" w:hAnsiTheme="majorBidi" w:cstheme="majorBidi"/>
                              <w:sz w:val="18"/>
                              <w:szCs w:val="18"/>
                            </w:rPr>
                            <w:tab/>
                          </w:r>
                          <w:r w:rsidRPr="00310442">
                            <w:rPr>
                              <w:rFonts w:asciiTheme="majorBidi" w:hAnsiTheme="majorBidi" w:cstheme="majorBidi"/>
                              <w:sz w:val="18"/>
                              <w:szCs w:val="18"/>
                            </w:rPr>
                            <w:tab/>
                          </w:r>
                          <w:r w:rsidRPr="00310442">
                            <w:rPr>
                              <w:rFonts w:asciiTheme="majorBidi" w:hAnsiTheme="majorBidi" w:cstheme="majorBidi"/>
                              <w:sz w:val="18"/>
                              <w:szCs w:val="18"/>
                            </w:rPr>
                            <w:tab/>
                          </w:r>
                          <w:r w:rsidRPr="00310442">
                            <w:rPr>
                              <w:rFonts w:asciiTheme="majorBidi" w:hAnsiTheme="majorBidi" w:cstheme="majorBidi"/>
                              <w:sz w:val="18"/>
                              <w:szCs w:val="18"/>
                            </w:rPr>
                            <w:tab/>
                          </w:r>
                          <w:r w:rsidRPr="00310442">
                            <w:rPr>
                              <w:rFonts w:asciiTheme="majorBidi" w:hAnsiTheme="majorBidi" w:cstheme="majorBidi"/>
                              <w:sz w:val="18"/>
                              <w:szCs w:val="18"/>
                            </w:rPr>
                            <w:tab/>
                          </w:r>
                          <w:r w:rsidRPr="00310442">
                            <w:rPr>
                              <w:rFonts w:asciiTheme="majorBidi" w:hAnsiTheme="majorBidi" w:cstheme="majorBidi"/>
                              <w:sz w:val="18"/>
                              <w:szCs w:val="18"/>
                            </w:rPr>
                            <w:tab/>
                          </w:r>
                          <w:r w:rsidRPr="00310442">
                            <w:rPr>
                              <w:rFonts w:asciiTheme="majorBidi" w:hAnsiTheme="majorBidi" w:cstheme="majorBidi"/>
                              <w:sz w:val="18"/>
                              <w:szCs w:val="18"/>
                            </w:rPr>
                            <w:tab/>
                          </w:r>
                          <w:r w:rsidRPr="00310442">
                            <w:rPr>
                              <w:rFonts w:asciiTheme="majorBidi" w:hAnsiTheme="majorBidi" w:cstheme="majorBidi"/>
                              <w:sz w:val="18"/>
                              <w:szCs w:val="18"/>
                            </w:rPr>
                            <w:tab/>
                          </w:r>
                          <w:r w:rsidRPr="00310442">
                            <w:rPr>
                              <w:rFonts w:asciiTheme="majorBidi" w:hAnsiTheme="majorBidi" w:cstheme="majorBidi"/>
                              <w:sz w:val="18"/>
                              <w:szCs w:val="18"/>
                            </w:rPr>
                            <w:tab/>
                          </w:r>
                          <w:r w:rsidRPr="00310442">
                            <w:rPr>
                              <w:rFonts w:asciiTheme="majorBidi" w:hAnsiTheme="majorBidi" w:cstheme="majorBidi"/>
                              <w:sz w:val="18"/>
                              <w:szCs w:val="18"/>
                            </w:rPr>
                            <w:tab/>
                            <w:t>GA No. 101092347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A9AC0" id="_x0000_t202" coordsize="21600,21600" o:spt="202" path="m,l,21600r21600,l21600,xe">
              <v:stroke joinstyle="miter"/>
              <v:path gradientshapeok="t" o:connecttype="rect"/>
            </v:shapetype>
            <v:shape id="Text Box 26" o:spid="_x0000_s1027" type="#_x0000_t202" style="position:absolute;left:0;text-align:left;margin-left:32.25pt;margin-top:19.6pt;width:513.5pt;height:33.8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" filled="f" stroked="f">
              <v:textbox inset="0,0,0,0">
                <w:txbxContent>
                  <w:p w14:paraId="00FA658C" w14:textId="4A86B38E" w:rsidR="007955EB" w:rsidRPr="001C3490" w:rsidRDefault="00310442" w:rsidP="00480848">
                    <w:pPr>
                      <w:pBdr>
                        <w:bottom w:val="single" w:sz="4" w:space="1" w:color="auto"/>
                      </w:pBdr>
                      <w:ind w:left="567" w:hanging="283"/>
                      <w:jc w:val="center"/>
                      <w:rPr>
                        <w:rFonts w:asciiTheme="majorBidi" w:hAnsiTheme="majorBidi" w:cstheme="majorBidi"/>
                        <w:sz w:val="18"/>
                        <w:szCs w:val="18"/>
                      </w:rPr>
                    </w:pPr>
                    <w:r w:rsidRPr="00310442">
                      <w:rPr>
                        <w:rFonts w:asciiTheme="majorBidi" w:hAnsiTheme="majorBidi" w:cstheme="majorBidi"/>
                        <w:sz w:val="18"/>
                        <w:szCs w:val="18"/>
                      </w:rPr>
                      <w:t>Convert2Green</w:t>
                    </w:r>
                    <w:r w:rsidRPr="00310442">
                      <w:rPr>
                        <w:rFonts w:asciiTheme="majorBidi" w:hAnsiTheme="majorBidi" w:cstheme="majorBidi"/>
                        <w:sz w:val="18"/>
                        <w:szCs w:val="18"/>
                      </w:rPr>
                      <w:tab/>
                    </w:r>
                    <w:r w:rsidRPr="00310442">
                      <w:rPr>
                        <w:rFonts w:asciiTheme="majorBidi" w:hAnsiTheme="majorBidi" w:cstheme="majorBidi"/>
                        <w:sz w:val="18"/>
                        <w:szCs w:val="18"/>
                      </w:rPr>
                      <w:tab/>
                    </w:r>
                    <w:r w:rsidRPr="00310442">
                      <w:rPr>
                        <w:rFonts w:asciiTheme="majorBidi" w:hAnsiTheme="majorBidi" w:cstheme="majorBidi"/>
                        <w:sz w:val="18"/>
                        <w:szCs w:val="18"/>
                      </w:rPr>
                      <w:tab/>
                    </w:r>
                    <w:r w:rsidRPr="00310442">
                      <w:rPr>
                        <w:rFonts w:asciiTheme="majorBidi" w:hAnsiTheme="majorBidi" w:cstheme="majorBidi"/>
                        <w:sz w:val="18"/>
                        <w:szCs w:val="18"/>
                      </w:rPr>
                      <w:tab/>
                    </w:r>
                    <w:r w:rsidRPr="00310442">
                      <w:rPr>
                        <w:rFonts w:asciiTheme="majorBidi" w:hAnsiTheme="majorBidi" w:cstheme="majorBidi"/>
                        <w:sz w:val="18"/>
                        <w:szCs w:val="18"/>
                      </w:rPr>
                      <w:tab/>
                    </w:r>
                    <w:r w:rsidRPr="00310442">
                      <w:rPr>
                        <w:rFonts w:asciiTheme="majorBidi" w:hAnsiTheme="majorBidi" w:cstheme="majorBidi"/>
                        <w:sz w:val="18"/>
                        <w:szCs w:val="18"/>
                      </w:rPr>
                      <w:tab/>
                    </w:r>
                    <w:r w:rsidRPr="00310442">
                      <w:rPr>
                        <w:rFonts w:asciiTheme="majorBidi" w:hAnsiTheme="majorBidi" w:cstheme="majorBidi"/>
                        <w:sz w:val="18"/>
                        <w:szCs w:val="18"/>
                      </w:rPr>
                      <w:tab/>
                    </w:r>
                    <w:r w:rsidRPr="00310442">
                      <w:rPr>
                        <w:rFonts w:asciiTheme="majorBidi" w:hAnsiTheme="majorBidi" w:cstheme="majorBidi"/>
                        <w:sz w:val="18"/>
                        <w:szCs w:val="18"/>
                      </w:rPr>
                      <w:tab/>
                    </w:r>
                    <w:r w:rsidRPr="00310442">
                      <w:rPr>
                        <w:rFonts w:asciiTheme="majorBidi" w:hAnsiTheme="majorBidi" w:cstheme="majorBidi"/>
                        <w:sz w:val="18"/>
                        <w:szCs w:val="18"/>
                      </w:rPr>
                      <w:tab/>
                    </w:r>
                    <w:r w:rsidRPr="00310442">
                      <w:rPr>
                        <w:rFonts w:asciiTheme="majorBidi" w:hAnsiTheme="majorBidi" w:cstheme="majorBidi"/>
                        <w:sz w:val="18"/>
                        <w:szCs w:val="18"/>
                      </w:rPr>
                      <w:tab/>
                    </w:r>
                    <w:r w:rsidRPr="00310442">
                      <w:rPr>
                        <w:rFonts w:asciiTheme="majorBidi" w:hAnsiTheme="majorBidi" w:cstheme="majorBidi"/>
                        <w:sz w:val="18"/>
                        <w:szCs w:val="18"/>
                      </w:rPr>
                      <w:tab/>
                      <w:t>GA No. 101092347</w:t>
                    </w:r>
                  </w:p>
                </w:txbxContent>
              </v:textbox>
              <w10:wrap anchorx="page" anchory="page"/>
            </v:shape>
          </w:pict>
        </mc:Fallback>
      </mc:AlternateContent>
    </w:r>
    <w:r w:rsidRPr="005F5460">
      <w:rPr>
        <w:noProof/>
        <w:lang w:val="de-DE" w:eastAsia="de-DE"/>
      </w:rPr>
      <w:drawing>
        <wp:anchor distT="0" distB="0" distL="114300" distR="114300" simplePos="0" relativeHeight="251668480" behindDoc="1" locked="0" layoutInCell="1" allowOverlap="1" wp14:anchorId="353C3330" wp14:editId="6184780D">
          <wp:simplePos x="0" y="0"/>
          <wp:positionH relativeFrom="page">
            <wp:posOffset>3601906</wp:posOffset>
          </wp:positionH>
          <wp:positionV relativeFrom="page">
            <wp:posOffset>530935</wp:posOffset>
          </wp:positionV>
          <wp:extent cx="165100" cy="114300"/>
          <wp:effectExtent l="0" t="0" r="6350" b="0"/>
          <wp:wrapNone/>
          <wp:docPr id="40" name="Picture 40"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plan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 cy="114300"/>
                  </a:xfrm>
                  <a:prstGeom prst="rect">
                    <a:avLst/>
                  </a:prstGeom>
                  <a:noFill/>
                </pic:spPr>
              </pic:pic>
            </a:graphicData>
          </a:graphic>
          <wp14:sizeRelH relativeFrom="page">
            <wp14:pctWidth>0</wp14:pctWidth>
          </wp14:sizeRelH>
          <wp14:sizeRelV relativeFrom="page">
            <wp14:pctHeight>0</wp14:pctHeight>
          </wp14:sizeRelV>
        </wp:anchor>
      </w:drawing>
    </w:r>
  </w:p>
  <w:p w14:paraId="61EBF2E7" w14:textId="77777777" w:rsidR="007955EB" w:rsidRDefault="007955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C"/>
    <w:multiLevelType w:val="hybridMultilevel"/>
    <w:tmpl w:val="310C50B2"/>
    <w:lvl w:ilvl="0" w:tplc="684C8812">
      <w:start w:val="1"/>
      <w:numFmt w:val="bullet"/>
      <w:lvlText w:val="©"/>
      <w:lvlJc w:val="left"/>
    </w:lvl>
    <w:lvl w:ilvl="1" w:tplc="9EA0E0C0">
      <w:start w:val="1"/>
      <w:numFmt w:val="bullet"/>
      <w:lvlText w:val="•"/>
      <w:lvlJc w:val="left"/>
    </w:lvl>
    <w:lvl w:ilvl="2" w:tplc="C9403C6A">
      <w:start w:val="1"/>
      <w:numFmt w:val="bullet"/>
      <w:lvlText w:val=""/>
      <w:lvlJc w:val="left"/>
    </w:lvl>
    <w:lvl w:ilvl="3" w:tplc="F7062A9C">
      <w:start w:val="1"/>
      <w:numFmt w:val="bullet"/>
      <w:lvlText w:val=""/>
      <w:lvlJc w:val="left"/>
    </w:lvl>
    <w:lvl w:ilvl="4" w:tplc="E786ADDA">
      <w:start w:val="1"/>
      <w:numFmt w:val="bullet"/>
      <w:lvlText w:val=""/>
      <w:lvlJc w:val="left"/>
    </w:lvl>
    <w:lvl w:ilvl="5" w:tplc="2C08B9F2">
      <w:start w:val="1"/>
      <w:numFmt w:val="bullet"/>
      <w:lvlText w:val=""/>
      <w:lvlJc w:val="left"/>
    </w:lvl>
    <w:lvl w:ilvl="6" w:tplc="2E8AB4EE">
      <w:start w:val="1"/>
      <w:numFmt w:val="bullet"/>
      <w:lvlText w:val=""/>
      <w:lvlJc w:val="left"/>
    </w:lvl>
    <w:lvl w:ilvl="7" w:tplc="AB6A8058">
      <w:start w:val="1"/>
      <w:numFmt w:val="bullet"/>
      <w:lvlText w:val=""/>
      <w:lvlJc w:val="left"/>
    </w:lvl>
    <w:lvl w:ilvl="8" w:tplc="1F7AE268">
      <w:start w:val="1"/>
      <w:numFmt w:val="bullet"/>
      <w:lvlText w:val=""/>
      <w:lvlJc w:val="left"/>
    </w:lvl>
  </w:abstractNum>
  <w:abstractNum w:abstractNumId="1" w15:restartNumberingAfterBreak="0">
    <w:nsid w:val="02A22411"/>
    <w:multiLevelType w:val="hybridMultilevel"/>
    <w:tmpl w:val="9F867E82"/>
    <w:lvl w:ilvl="0" w:tplc="FFFFFFFF">
      <w:start w:val="1"/>
      <w:numFmt w:val="bullet"/>
      <w:pStyle w:val="listning"/>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213D13"/>
    <w:multiLevelType w:val="hybridMultilevel"/>
    <w:tmpl w:val="066CA094"/>
    <w:lvl w:ilvl="0" w:tplc="14F0B4A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952DE0"/>
    <w:multiLevelType w:val="hybridMultilevel"/>
    <w:tmpl w:val="469AD406"/>
    <w:lvl w:ilvl="0" w:tplc="8DFEF404">
      <w:numFmt w:val="bullet"/>
      <w:lvlText w:val="-"/>
      <w:lvlJc w:val="left"/>
      <w:pPr>
        <w:ind w:left="720" w:hanging="360"/>
      </w:pPr>
      <w:rPr>
        <w:rFonts w:ascii="Times New Roman" w:eastAsia="Times New Roman" w:hAnsi="Times New Roman" w:cs="Times New Roman" w:hint="default"/>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DE7BE9"/>
    <w:multiLevelType w:val="multilevel"/>
    <w:tmpl w:val="9EB886A8"/>
    <w:lvl w:ilvl="0">
      <w:start w:val="1"/>
      <w:numFmt w:val="decimal"/>
      <w:lvlText w:val="%1."/>
      <w:lvlJc w:val="left"/>
      <w:pPr>
        <w:tabs>
          <w:tab w:val="num" w:pos="750"/>
        </w:tabs>
        <w:ind w:left="750" w:hanging="570"/>
      </w:pPr>
      <w:rPr>
        <w:rFonts w:cs="Times New Roman"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43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5940" w:hanging="72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8820" w:hanging="1080"/>
      </w:pPr>
      <w:rPr>
        <w:rFonts w:hint="default"/>
      </w:rPr>
    </w:lvl>
    <w:lvl w:ilvl="7">
      <w:start w:val="1"/>
      <w:numFmt w:val="decimal"/>
      <w:isLgl/>
      <w:lvlText w:val="%1.%2.%3.%4.%5.%6.%7.%8"/>
      <w:lvlJc w:val="left"/>
      <w:pPr>
        <w:ind w:left="10440" w:hanging="1440"/>
      </w:pPr>
      <w:rPr>
        <w:rFonts w:hint="default"/>
      </w:rPr>
    </w:lvl>
    <w:lvl w:ilvl="8">
      <w:start w:val="1"/>
      <w:numFmt w:val="decimal"/>
      <w:isLgl/>
      <w:lvlText w:val="%1.%2.%3.%4.%5.%6.%7.%8.%9"/>
      <w:lvlJc w:val="left"/>
      <w:pPr>
        <w:ind w:left="11700" w:hanging="1440"/>
      </w:pPr>
      <w:rPr>
        <w:rFonts w:hint="default"/>
      </w:rPr>
    </w:lvl>
  </w:abstractNum>
  <w:abstractNum w:abstractNumId="5" w15:restartNumberingAfterBreak="0">
    <w:nsid w:val="08891FE9"/>
    <w:multiLevelType w:val="hybridMultilevel"/>
    <w:tmpl w:val="B238C620"/>
    <w:lvl w:ilvl="0" w:tplc="D0D07BF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DF6C90"/>
    <w:multiLevelType w:val="hybridMultilevel"/>
    <w:tmpl w:val="FBCEC6D2"/>
    <w:lvl w:ilvl="0" w:tplc="7B085B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536CE8"/>
    <w:multiLevelType w:val="multilevel"/>
    <w:tmpl w:val="CEDC5D92"/>
    <w:lvl w:ilvl="0">
      <w:start w:val="36"/>
      <w:numFmt w:val="decimal"/>
      <w:lvlText w:val="%1"/>
      <w:lvlJc w:val="left"/>
      <w:pPr>
        <w:ind w:left="653" w:hanging="540"/>
      </w:pPr>
      <w:rPr>
        <w:rFonts w:hint="default"/>
      </w:rPr>
    </w:lvl>
    <w:lvl w:ilvl="1">
      <w:start w:val="1"/>
      <w:numFmt w:val="decimal"/>
      <w:lvlText w:val="%1.%2"/>
      <w:lvlJc w:val="left"/>
      <w:pPr>
        <w:ind w:left="653" w:hanging="540"/>
      </w:pPr>
      <w:rPr>
        <w:rFonts w:ascii="Times New Roman" w:eastAsia="Times New Roman" w:hAnsi="Times New Roman" w:cs="Times New Roman" w:hint="default"/>
        <w:b/>
        <w:bCs/>
        <w:w w:val="99"/>
        <w:sz w:val="24"/>
        <w:szCs w:val="24"/>
      </w:rPr>
    </w:lvl>
    <w:lvl w:ilvl="2">
      <w:start w:val="1"/>
      <w:numFmt w:val="lowerLetter"/>
      <w:lvlText w:val="(%3)"/>
      <w:lvlJc w:val="left"/>
      <w:pPr>
        <w:ind w:left="757" w:hanging="360"/>
      </w:pPr>
      <w:rPr>
        <w:rFonts w:ascii="Times New Roman" w:eastAsia="Times New Roman" w:hAnsi="Times New Roman" w:cs="Times New Roman" w:hint="default"/>
        <w:w w:val="99"/>
        <w:sz w:val="24"/>
        <w:szCs w:val="24"/>
      </w:rPr>
    </w:lvl>
    <w:lvl w:ilvl="3">
      <w:numFmt w:val="bullet"/>
      <w:lvlText w:val="•"/>
      <w:lvlJc w:val="left"/>
      <w:pPr>
        <w:ind w:left="2934" w:hanging="360"/>
      </w:pPr>
      <w:rPr>
        <w:rFonts w:hint="default"/>
      </w:rPr>
    </w:lvl>
    <w:lvl w:ilvl="4">
      <w:numFmt w:val="bullet"/>
      <w:lvlText w:val="•"/>
      <w:lvlJc w:val="left"/>
      <w:pPr>
        <w:ind w:left="4021" w:hanging="360"/>
      </w:pPr>
      <w:rPr>
        <w:rFonts w:hint="default"/>
      </w:rPr>
    </w:lvl>
    <w:lvl w:ilvl="5">
      <w:numFmt w:val="bullet"/>
      <w:lvlText w:val="•"/>
      <w:lvlJc w:val="left"/>
      <w:pPr>
        <w:ind w:left="5109" w:hanging="360"/>
      </w:pPr>
      <w:rPr>
        <w:rFonts w:hint="default"/>
      </w:rPr>
    </w:lvl>
    <w:lvl w:ilvl="6">
      <w:numFmt w:val="bullet"/>
      <w:lvlText w:val="•"/>
      <w:lvlJc w:val="left"/>
      <w:pPr>
        <w:ind w:left="6196" w:hanging="360"/>
      </w:pPr>
      <w:rPr>
        <w:rFonts w:hint="default"/>
      </w:rPr>
    </w:lvl>
    <w:lvl w:ilvl="7">
      <w:numFmt w:val="bullet"/>
      <w:lvlText w:val="•"/>
      <w:lvlJc w:val="left"/>
      <w:pPr>
        <w:ind w:left="7283" w:hanging="360"/>
      </w:pPr>
      <w:rPr>
        <w:rFonts w:hint="default"/>
      </w:rPr>
    </w:lvl>
    <w:lvl w:ilvl="8">
      <w:numFmt w:val="bullet"/>
      <w:lvlText w:val="•"/>
      <w:lvlJc w:val="left"/>
      <w:pPr>
        <w:ind w:left="8370" w:hanging="360"/>
      </w:pPr>
      <w:rPr>
        <w:rFonts w:hint="default"/>
      </w:rPr>
    </w:lvl>
  </w:abstractNum>
  <w:abstractNum w:abstractNumId="8" w15:restartNumberingAfterBreak="0">
    <w:nsid w:val="0D9E1041"/>
    <w:multiLevelType w:val="hybridMultilevel"/>
    <w:tmpl w:val="79FADF60"/>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0F0B55AB"/>
    <w:multiLevelType w:val="hybridMultilevel"/>
    <w:tmpl w:val="AFFA7BC0"/>
    <w:lvl w:ilvl="0" w:tplc="08E201FE">
      <w:numFmt w:val="bullet"/>
      <w:lvlText w:val="-"/>
      <w:lvlJc w:val="left"/>
      <w:pPr>
        <w:ind w:left="397" w:hanging="360"/>
      </w:pPr>
      <w:rPr>
        <w:rFonts w:ascii="Times New Roman" w:eastAsia="Times New Roman" w:hAnsi="Times New Roman" w:cs="Times New Roman" w:hint="default"/>
        <w:w w:val="99"/>
        <w:sz w:val="24"/>
        <w:szCs w:val="24"/>
      </w:rPr>
    </w:lvl>
    <w:lvl w:ilvl="1" w:tplc="B8B21492">
      <w:numFmt w:val="bullet"/>
      <w:lvlText w:val="•"/>
      <w:lvlJc w:val="left"/>
      <w:pPr>
        <w:ind w:left="1414" w:hanging="360"/>
      </w:pPr>
      <w:rPr>
        <w:rFonts w:hint="default"/>
      </w:rPr>
    </w:lvl>
    <w:lvl w:ilvl="2" w:tplc="A60A6FA2">
      <w:numFmt w:val="bullet"/>
      <w:lvlText w:val="•"/>
      <w:lvlJc w:val="left"/>
      <w:pPr>
        <w:ind w:left="2429" w:hanging="360"/>
      </w:pPr>
      <w:rPr>
        <w:rFonts w:hint="default"/>
      </w:rPr>
    </w:lvl>
    <w:lvl w:ilvl="3" w:tplc="351A8238">
      <w:numFmt w:val="bullet"/>
      <w:lvlText w:val="•"/>
      <w:lvlJc w:val="left"/>
      <w:pPr>
        <w:ind w:left="3443" w:hanging="360"/>
      </w:pPr>
      <w:rPr>
        <w:rFonts w:hint="default"/>
      </w:rPr>
    </w:lvl>
    <w:lvl w:ilvl="4" w:tplc="387C3568">
      <w:numFmt w:val="bullet"/>
      <w:lvlText w:val="•"/>
      <w:lvlJc w:val="left"/>
      <w:pPr>
        <w:ind w:left="4458" w:hanging="360"/>
      </w:pPr>
      <w:rPr>
        <w:rFonts w:hint="default"/>
      </w:rPr>
    </w:lvl>
    <w:lvl w:ilvl="5" w:tplc="398AB2B8">
      <w:numFmt w:val="bullet"/>
      <w:lvlText w:val="•"/>
      <w:lvlJc w:val="left"/>
      <w:pPr>
        <w:ind w:left="5472" w:hanging="360"/>
      </w:pPr>
      <w:rPr>
        <w:rFonts w:hint="default"/>
      </w:rPr>
    </w:lvl>
    <w:lvl w:ilvl="6" w:tplc="AC804038">
      <w:numFmt w:val="bullet"/>
      <w:lvlText w:val="•"/>
      <w:lvlJc w:val="left"/>
      <w:pPr>
        <w:ind w:left="6487" w:hanging="360"/>
      </w:pPr>
      <w:rPr>
        <w:rFonts w:hint="default"/>
      </w:rPr>
    </w:lvl>
    <w:lvl w:ilvl="7" w:tplc="F1CA7C04">
      <w:numFmt w:val="bullet"/>
      <w:lvlText w:val="•"/>
      <w:lvlJc w:val="left"/>
      <w:pPr>
        <w:ind w:left="7501" w:hanging="360"/>
      </w:pPr>
      <w:rPr>
        <w:rFonts w:hint="default"/>
      </w:rPr>
    </w:lvl>
    <w:lvl w:ilvl="8" w:tplc="1450BF7E">
      <w:numFmt w:val="bullet"/>
      <w:lvlText w:val="•"/>
      <w:lvlJc w:val="left"/>
      <w:pPr>
        <w:ind w:left="8516" w:hanging="360"/>
      </w:pPr>
      <w:rPr>
        <w:rFonts w:hint="default"/>
      </w:rPr>
    </w:lvl>
  </w:abstractNum>
  <w:abstractNum w:abstractNumId="10" w15:restartNumberingAfterBreak="0">
    <w:nsid w:val="12E62DBF"/>
    <w:multiLevelType w:val="hybridMultilevel"/>
    <w:tmpl w:val="81040620"/>
    <w:lvl w:ilvl="0" w:tplc="66706732">
      <w:start w:val="2"/>
      <w:numFmt w:val="bullet"/>
      <w:lvlText w:val="-"/>
      <w:lvlJc w:val="left"/>
      <w:pPr>
        <w:ind w:left="1287" w:hanging="360"/>
      </w:pPr>
      <w:rPr>
        <w:rFonts w:ascii="Times New Roman" w:hAnsi="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16946E48"/>
    <w:multiLevelType w:val="hybridMultilevel"/>
    <w:tmpl w:val="003C5812"/>
    <w:lvl w:ilvl="0" w:tplc="D0D07B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DA197C"/>
    <w:multiLevelType w:val="hybridMultilevel"/>
    <w:tmpl w:val="32622188"/>
    <w:lvl w:ilvl="0" w:tplc="DDDA8E28">
      <w:start w:val="5"/>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CDD7EF6"/>
    <w:multiLevelType w:val="hybridMultilevel"/>
    <w:tmpl w:val="3AAE7B10"/>
    <w:lvl w:ilvl="0" w:tplc="7B085B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7077B1"/>
    <w:multiLevelType w:val="hybridMultilevel"/>
    <w:tmpl w:val="11B24296"/>
    <w:lvl w:ilvl="0" w:tplc="C044757E">
      <w:start w:val="1"/>
      <w:numFmt w:val="lowerLetter"/>
      <w:lvlText w:val="(%1)"/>
      <w:lvlJc w:val="left"/>
      <w:pPr>
        <w:ind w:left="757" w:hanging="360"/>
      </w:pPr>
      <w:rPr>
        <w:rFonts w:ascii="Times New Roman" w:eastAsia="Times New Roman" w:hAnsi="Times New Roman" w:cs="Times New Roman" w:hint="default"/>
        <w:w w:val="99"/>
        <w:sz w:val="24"/>
        <w:szCs w:val="24"/>
      </w:rPr>
    </w:lvl>
    <w:lvl w:ilvl="1" w:tplc="E9EE10C6">
      <w:numFmt w:val="bullet"/>
      <w:lvlText w:val="•"/>
      <w:lvlJc w:val="left"/>
      <w:pPr>
        <w:ind w:left="1738" w:hanging="360"/>
      </w:pPr>
      <w:rPr>
        <w:rFonts w:hint="default"/>
      </w:rPr>
    </w:lvl>
    <w:lvl w:ilvl="2" w:tplc="BDE8E378">
      <w:numFmt w:val="bullet"/>
      <w:lvlText w:val="•"/>
      <w:lvlJc w:val="left"/>
      <w:pPr>
        <w:ind w:left="2717" w:hanging="360"/>
      </w:pPr>
      <w:rPr>
        <w:rFonts w:hint="default"/>
      </w:rPr>
    </w:lvl>
    <w:lvl w:ilvl="3" w:tplc="018EF950">
      <w:numFmt w:val="bullet"/>
      <w:lvlText w:val="•"/>
      <w:lvlJc w:val="left"/>
      <w:pPr>
        <w:ind w:left="3695" w:hanging="360"/>
      </w:pPr>
      <w:rPr>
        <w:rFonts w:hint="default"/>
      </w:rPr>
    </w:lvl>
    <w:lvl w:ilvl="4" w:tplc="2AD8FE92">
      <w:numFmt w:val="bullet"/>
      <w:lvlText w:val="•"/>
      <w:lvlJc w:val="left"/>
      <w:pPr>
        <w:ind w:left="4674" w:hanging="360"/>
      </w:pPr>
      <w:rPr>
        <w:rFonts w:hint="default"/>
      </w:rPr>
    </w:lvl>
    <w:lvl w:ilvl="5" w:tplc="C9428576">
      <w:numFmt w:val="bullet"/>
      <w:lvlText w:val="•"/>
      <w:lvlJc w:val="left"/>
      <w:pPr>
        <w:ind w:left="5652" w:hanging="360"/>
      </w:pPr>
      <w:rPr>
        <w:rFonts w:hint="default"/>
      </w:rPr>
    </w:lvl>
    <w:lvl w:ilvl="6" w:tplc="8D12938A">
      <w:numFmt w:val="bullet"/>
      <w:lvlText w:val="•"/>
      <w:lvlJc w:val="left"/>
      <w:pPr>
        <w:ind w:left="6631" w:hanging="360"/>
      </w:pPr>
      <w:rPr>
        <w:rFonts w:hint="default"/>
      </w:rPr>
    </w:lvl>
    <w:lvl w:ilvl="7" w:tplc="C26E9722">
      <w:numFmt w:val="bullet"/>
      <w:lvlText w:val="•"/>
      <w:lvlJc w:val="left"/>
      <w:pPr>
        <w:ind w:left="7609" w:hanging="360"/>
      </w:pPr>
      <w:rPr>
        <w:rFonts w:hint="default"/>
      </w:rPr>
    </w:lvl>
    <w:lvl w:ilvl="8" w:tplc="7B70D45A">
      <w:numFmt w:val="bullet"/>
      <w:lvlText w:val="•"/>
      <w:lvlJc w:val="left"/>
      <w:pPr>
        <w:ind w:left="8588" w:hanging="360"/>
      </w:pPr>
      <w:rPr>
        <w:rFonts w:hint="default"/>
      </w:rPr>
    </w:lvl>
  </w:abstractNum>
  <w:abstractNum w:abstractNumId="15" w15:restartNumberingAfterBreak="0">
    <w:nsid w:val="24F21269"/>
    <w:multiLevelType w:val="hybridMultilevel"/>
    <w:tmpl w:val="DCB0D162"/>
    <w:lvl w:ilvl="0" w:tplc="7B085B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2311B5"/>
    <w:multiLevelType w:val="hybridMultilevel"/>
    <w:tmpl w:val="0F1CEB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F5254F"/>
    <w:multiLevelType w:val="hybridMultilevel"/>
    <w:tmpl w:val="1A06AA4A"/>
    <w:lvl w:ilvl="0" w:tplc="570E0AAA">
      <w:start w:val="1"/>
      <w:numFmt w:val="lowerLetter"/>
      <w:lvlText w:val="(%1)"/>
      <w:lvlJc w:val="left"/>
      <w:pPr>
        <w:ind w:left="757" w:hanging="360"/>
      </w:pPr>
      <w:rPr>
        <w:rFonts w:ascii="Times New Roman" w:eastAsia="Times New Roman" w:hAnsi="Times New Roman" w:cs="Times New Roman" w:hint="default"/>
        <w:w w:val="99"/>
        <w:sz w:val="24"/>
        <w:szCs w:val="24"/>
      </w:rPr>
    </w:lvl>
    <w:lvl w:ilvl="1" w:tplc="912E1C44">
      <w:numFmt w:val="bullet"/>
      <w:lvlText w:val="•"/>
      <w:lvlJc w:val="left"/>
      <w:pPr>
        <w:ind w:left="1738" w:hanging="360"/>
      </w:pPr>
      <w:rPr>
        <w:rFonts w:hint="default"/>
      </w:rPr>
    </w:lvl>
    <w:lvl w:ilvl="2" w:tplc="BAC48D4C">
      <w:numFmt w:val="bullet"/>
      <w:lvlText w:val="•"/>
      <w:lvlJc w:val="left"/>
      <w:pPr>
        <w:ind w:left="2717" w:hanging="360"/>
      </w:pPr>
      <w:rPr>
        <w:rFonts w:hint="default"/>
      </w:rPr>
    </w:lvl>
    <w:lvl w:ilvl="3" w:tplc="00EEE6A4">
      <w:numFmt w:val="bullet"/>
      <w:lvlText w:val="•"/>
      <w:lvlJc w:val="left"/>
      <w:pPr>
        <w:ind w:left="3695" w:hanging="360"/>
      </w:pPr>
      <w:rPr>
        <w:rFonts w:hint="default"/>
      </w:rPr>
    </w:lvl>
    <w:lvl w:ilvl="4" w:tplc="A3742BFC">
      <w:numFmt w:val="bullet"/>
      <w:lvlText w:val="•"/>
      <w:lvlJc w:val="left"/>
      <w:pPr>
        <w:ind w:left="4674" w:hanging="360"/>
      </w:pPr>
      <w:rPr>
        <w:rFonts w:hint="default"/>
      </w:rPr>
    </w:lvl>
    <w:lvl w:ilvl="5" w:tplc="B6D22420">
      <w:numFmt w:val="bullet"/>
      <w:lvlText w:val="•"/>
      <w:lvlJc w:val="left"/>
      <w:pPr>
        <w:ind w:left="5652" w:hanging="360"/>
      </w:pPr>
      <w:rPr>
        <w:rFonts w:hint="default"/>
      </w:rPr>
    </w:lvl>
    <w:lvl w:ilvl="6" w:tplc="60287560">
      <w:numFmt w:val="bullet"/>
      <w:lvlText w:val="•"/>
      <w:lvlJc w:val="left"/>
      <w:pPr>
        <w:ind w:left="6631" w:hanging="360"/>
      </w:pPr>
      <w:rPr>
        <w:rFonts w:hint="default"/>
      </w:rPr>
    </w:lvl>
    <w:lvl w:ilvl="7" w:tplc="53D486B8">
      <w:numFmt w:val="bullet"/>
      <w:lvlText w:val="•"/>
      <w:lvlJc w:val="left"/>
      <w:pPr>
        <w:ind w:left="7609" w:hanging="360"/>
      </w:pPr>
      <w:rPr>
        <w:rFonts w:hint="default"/>
      </w:rPr>
    </w:lvl>
    <w:lvl w:ilvl="8" w:tplc="C214FE74">
      <w:numFmt w:val="bullet"/>
      <w:lvlText w:val="•"/>
      <w:lvlJc w:val="left"/>
      <w:pPr>
        <w:ind w:left="8588" w:hanging="360"/>
      </w:pPr>
      <w:rPr>
        <w:rFonts w:hint="default"/>
      </w:rPr>
    </w:lvl>
  </w:abstractNum>
  <w:abstractNum w:abstractNumId="18" w15:restartNumberingAfterBreak="0">
    <w:nsid w:val="2B3A1DF5"/>
    <w:multiLevelType w:val="multilevel"/>
    <w:tmpl w:val="AFCA851A"/>
    <w:lvl w:ilvl="0">
      <w:start w:val="23"/>
      <w:numFmt w:val="decimal"/>
      <w:lvlText w:val="%1"/>
      <w:lvlJc w:val="left"/>
      <w:pPr>
        <w:ind w:left="653" w:hanging="540"/>
      </w:pPr>
      <w:rPr>
        <w:rFonts w:hint="default"/>
      </w:rPr>
    </w:lvl>
    <w:lvl w:ilvl="1">
      <w:start w:val="1"/>
      <w:numFmt w:val="decimal"/>
      <w:lvlText w:val="%1.%2"/>
      <w:lvlJc w:val="left"/>
      <w:pPr>
        <w:ind w:left="653" w:hanging="540"/>
      </w:pPr>
      <w:rPr>
        <w:rFonts w:ascii="Times New Roman" w:eastAsia="Times New Roman" w:hAnsi="Times New Roman" w:cs="Times New Roman" w:hint="default"/>
        <w:b/>
        <w:bCs/>
        <w:w w:val="99"/>
        <w:sz w:val="24"/>
        <w:szCs w:val="24"/>
      </w:rPr>
    </w:lvl>
    <w:lvl w:ilvl="2">
      <w:numFmt w:val="bullet"/>
      <w:lvlText w:val="•"/>
      <w:lvlJc w:val="left"/>
      <w:pPr>
        <w:ind w:left="2637" w:hanging="540"/>
      </w:pPr>
      <w:rPr>
        <w:rFonts w:hint="default"/>
      </w:rPr>
    </w:lvl>
    <w:lvl w:ilvl="3">
      <w:numFmt w:val="bullet"/>
      <w:lvlText w:val="•"/>
      <w:lvlJc w:val="left"/>
      <w:pPr>
        <w:ind w:left="3625" w:hanging="540"/>
      </w:pPr>
      <w:rPr>
        <w:rFonts w:hint="default"/>
      </w:rPr>
    </w:lvl>
    <w:lvl w:ilvl="4">
      <w:numFmt w:val="bullet"/>
      <w:lvlText w:val="•"/>
      <w:lvlJc w:val="left"/>
      <w:pPr>
        <w:ind w:left="4614" w:hanging="540"/>
      </w:pPr>
      <w:rPr>
        <w:rFonts w:hint="default"/>
      </w:rPr>
    </w:lvl>
    <w:lvl w:ilvl="5">
      <w:numFmt w:val="bullet"/>
      <w:lvlText w:val="•"/>
      <w:lvlJc w:val="left"/>
      <w:pPr>
        <w:ind w:left="5602" w:hanging="540"/>
      </w:pPr>
      <w:rPr>
        <w:rFonts w:hint="default"/>
      </w:rPr>
    </w:lvl>
    <w:lvl w:ilvl="6">
      <w:numFmt w:val="bullet"/>
      <w:lvlText w:val="•"/>
      <w:lvlJc w:val="left"/>
      <w:pPr>
        <w:ind w:left="6591" w:hanging="540"/>
      </w:pPr>
      <w:rPr>
        <w:rFonts w:hint="default"/>
      </w:rPr>
    </w:lvl>
    <w:lvl w:ilvl="7">
      <w:numFmt w:val="bullet"/>
      <w:lvlText w:val="•"/>
      <w:lvlJc w:val="left"/>
      <w:pPr>
        <w:ind w:left="7579" w:hanging="540"/>
      </w:pPr>
      <w:rPr>
        <w:rFonts w:hint="default"/>
      </w:rPr>
    </w:lvl>
    <w:lvl w:ilvl="8">
      <w:numFmt w:val="bullet"/>
      <w:lvlText w:val="•"/>
      <w:lvlJc w:val="left"/>
      <w:pPr>
        <w:ind w:left="8568" w:hanging="540"/>
      </w:pPr>
      <w:rPr>
        <w:rFonts w:hint="default"/>
      </w:rPr>
    </w:lvl>
  </w:abstractNum>
  <w:abstractNum w:abstractNumId="19" w15:restartNumberingAfterBreak="0">
    <w:nsid w:val="2C003263"/>
    <w:multiLevelType w:val="hybridMultilevel"/>
    <w:tmpl w:val="E3E68D06"/>
    <w:lvl w:ilvl="0" w:tplc="7B085B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C534E8"/>
    <w:multiLevelType w:val="hybridMultilevel"/>
    <w:tmpl w:val="622230DA"/>
    <w:lvl w:ilvl="0" w:tplc="C5B671E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33086EE2"/>
    <w:multiLevelType w:val="hybridMultilevel"/>
    <w:tmpl w:val="3632AE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3365262"/>
    <w:multiLevelType w:val="hybridMultilevel"/>
    <w:tmpl w:val="7E724D88"/>
    <w:lvl w:ilvl="0" w:tplc="CBEA6614">
      <w:start w:val="3"/>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86536E6"/>
    <w:multiLevelType w:val="multilevel"/>
    <w:tmpl w:val="A96886B0"/>
    <w:lvl w:ilvl="0">
      <w:start w:val="38"/>
      <w:numFmt w:val="decimal"/>
      <w:lvlText w:val="%1"/>
      <w:lvlJc w:val="left"/>
      <w:pPr>
        <w:ind w:left="653" w:hanging="540"/>
      </w:pPr>
      <w:rPr>
        <w:rFonts w:hint="default"/>
      </w:rPr>
    </w:lvl>
    <w:lvl w:ilvl="1">
      <w:start w:val="1"/>
      <w:numFmt w:val="decimal"/>
      <w:lvlText w:val="%1.%2"/>
      <w:lvlJc w:val="left"/>
      <w:pPr>
        <w:ind w:left="653" w:hanging="540"/>
      </w:pPr>
      <w:rPr>
        <w:rFonts w:ascii="Times New Roman" w:eastAsia="Times New Roman" w:hAnsi="Times New Roman" w:cs="Times New Roman" w:hint="default"/>
        <w:b/>
        <w:bCs/>
        <w:w w:val="99"/>
        <w:sz w:val="24"/>
        <w:szCs w:val="24"/>
      </w:rPr>
    </w:lvl>
    <w:lvl w:ilvl="2">
      <w:start w:val="1"/>
      <w:numFmt w:val="decimal"/>
      <w:lvlText w:val="%1.%2.%3"/>
      <w:lvlJc w:val="left"/>
      <w:pPr>
        <w:ind w:left="773" w:hanging="660"/>
      </w:pPr>
      <w:rPr>
        <w:rFonts w:ascii="Times New Roman" w:eastAsia="Times New Roman" w:hAnsi="Times New Roman" w:cs="Times New Roman" w:hint="default"/>
        <w:b/>
        <w:bCs/>
        <w:spacing w:val="-5"/>
        <w:w w:val="99"/>
        <w:sz w:val="24"/>
        <w:szCs w:val="24"/>
      </w:rPr>
    </w:lvl>
    <w:lvl w:ilvl="3">
      <w:numFmt w:val="bullet"/>
      <w:lvlText w:val="•"/>
      <w:lvlJc w:val="left"/>
      <w:pPr>
        <w:ind w:left="2950" w:hanging="660"/>
      </w:pPr>
      <w:rPr>
        <w:rFonts w:hint="default"/>
      </w:rPr>
    </w:lvl>
    <w:lvl w:ilvl="4">
      <w:numFmt w:val="bullet"/>
      <w:lvlText w:val="•"/>
      <w:lvlJc w:val="left"/>
      <w:pPr>
        <w:ind w:left="4035" w:hanging="660"/>
      </w:pPr>
      <w:rPr>
        <w:rFonts w:hint="default"/>
      </w:rPr>
    </w:lvl>
    <w:lvl w:ilvl="5">
      <w:numFmt w:val="bullet"/>
      <w:lvlText w:val="•"/>
      <w:lvlJc w:val="left"/>
      <w:pPr>
        <w:ind w:left="5120" w:hanging="660"/>
      </w:pPr>
      <w:rPr>
        <w:rFonts w:hint="default"/>
      </w:rPr>
    </w:lvl>
    <w:lvl w:ilvl="6">
      <w:numFmt w:val="bullet"/>
      <w:lvlText w:val="•"/>
      <w:lvlJc w:val="left"/>
      <w:pPr>
        <w:ind w:left="6205" w:hanging="660"/>
      </w:pPr>
      <w:rPr>
        <w:rFonts w:hint="default"/>
      </w:rPr>
    </w:lvl>
    <w:lvl w:ilvl="7">
      <w:numFmt w:val="bullet"/>
      <w:lvlText w:val="•"/>
      <w:lvlJc w:val="left"/>
      <w:pPr>
        <w:ind w:left="7290" w:hanging="660"/>
      </w:pPr>
      <w:rPr>
        <w:rFonts w:hint="default"/>
      </w:rPr>
    </w:lvl>
    <w:lvl w:ilvl="8">
      <w:numFmt w:val="bullet"/>
      <w:lvlText w:val="•"/>
      <w:lvlJc w:val="left"/>
      <w:pPr>
        <w:ind w:left="8375" w:hanging="660"/>
      </w:pPr>
      <w:rPr>
        <w:rFonts w:hint="default"/>
      </w:rPr>
    </w:lvl>
  </w:abstractNum>
  <w:abstractNum w:abstractNumId="24" w15:restartNumberingAfterBreak="0">
    <w:nsid w:val="390F3CCF"/>
    <w:multiLevelType w:val="hybridMultilevel"/>
    <w:tmpl w:val="AB4CFCDC"/>
    <w:lvl w:ilvl="0" w:tplc="1106925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CD6A1E"/>
    <w:multiLevelType w:val="multilevel"/>
    <w:tmpl w:val="85349836"/>
    <w:lvl w:ilvl="0">
      <w:start w:val="38"/>
      <w:numFmt w:val="decimal"/>
      <w:lvlText w:val="%1"/>
      <w:lvlJc w:val="left"/>
      <w:pPr>
        <w:ind w:left="653" w:hanging="540"/>
      </w:pPr>
      <w:rPr>
        <w:rFonts w:hint="default"/>
      </w:rPr>
    </w:lvl>
    <w:lvl w:ilvl="1">
      <w:start w:val="2"/>
      <w:numFmt w:val="decimal"/>
      <w:lvlText w:val="%1.%2"/>
      <w:lvlJc w:val="left"/>
      <w:pPr>
        <w:ind w:left="653" w:hanging="540"/>
      </w:pPr>
      <w:rPr>
        <w:rFonts w:ascii="Times New Roman" w:eastAsia="Times New Roman" w:hAnsi="Times New Roman" w:cs="Times New Roman" w:hint="default"/>
        <w:b/>
        <w:bCs/>
        <w:w w:val="99"/>
        <w:sz w:val="24"/>
        <w:szCs w:val="24"/>
      </w:rPr>
    </w:lvl>
    <w:lvl w:ilvl="2">
      <w:start w:val="1"/>
      <w:numFmt w:val="lowerLetter"/>
      <w:lvlText w:val="(%3)"/>
      <w:lvlJc w:val="left"/>
      <w:pPr>
        <w:ind w:left="757" w:hanging="360"/>
      </w:pPr>
      <w:rPr>
        <w:rFonts w:ascii="Times New Roman" w:eastAsia="Times New Roman" w:hAnsi="Times New Roman" w:cs="Times New Roman" w:hint="default"/>
        <w:w w:val="99"/>
        <w:sz w:val="24"/>
        <w:szCs w:val="24"/>
      </w:rPr>
    </w:lvl>
    <w:lvl w:ilvl="3">
      <w:numFmt w:val="bullet"/>
      <w:lvlText w:val="•"/>
      <w:lvlJc w:val="left"/>
      <w:pPr>
        <w:ind w:left="2000" w:hanging="360"/>
      </w:pPr>
      <w:rPr>
        <w:rFonts w:hint="default"/>
      </w:rPr>
    </w:lvl>
    <w:lvl w:ilvl="4">
      <w:numFmt w:val="bullet"/>
      <w:lvlText w:val="•"/>
      <w:lvlJc w:val="left"/>
      <w:pPr>
        <w:ind w:left="3221" w:hanging="360"/>
      </w:pPr>
      <w:rPr>
        <w:rFonts w:hint="default"/>
      </w:rPr>
    </w:lvl>
    <w:lvl w:ilvl="5">
      <w:numFmt w:val="bullet"/>
      <w:lvlText w:val="•"/>
      <w:lvlJc w:val="left"/>
      <w:pPr>
        <w:ind w:left="4442" w:hanging="360"/>
      </w:pPr>
      <w:rPr>
        <w:rFonts w:hint="default"/>
      </w:rPr>
    </w:lvl>
    <w:lvl w:ilvl="6">
      <w:numFmt w:val="bullet"/>
      <w:lvlText w:val="•"/>
      <w:lvlJc w:val="left"/>
      <w:pPr>
        <w:ind w:left="5662" w:hanging="360"/>
      </w:pPr>
      <w:rPr>
        <w:rFonts w:hint="default"/>
      </w:rPr>
    </w:lvl>
    <w:lvl w:ilvl="7">
      <w:numFmt w:val="bullet"/>
      <w:lvlText w:val="•"/>
      <w:lvlJc w:val="left"/>
      <w:pPr>
        <w:ind w:left="6883" w:hanging="360"/>
      </w:pPr>
      <w:rPr>
        <w:rFonts w:hint="default"/>
      </w:rPr>
    </w:lvl>
    <w:lvl w:ilvl="8">
      <w:numFmt w:val="bullet"/>
      <w:lvlText w:val="•"/>
      <w:lvlJc w:val="left"/>
      <w:pPr>
        <w:ind w:left="8104" w:hanging="360"/>
      </w:pPr>
      <w:rPr>
        <w:rFonts w:hint="default"/>
      </w:rPr>
    </w:lvl>
  </w:abstractNum>
  <w:abstractNum w:abstractNumId="26" w15:restartNumberingAfterBreak="0">
    <w:nsid w:val="43CE6805"/>
    <w:multiLevelType w:val="hybridMultilevel"/>
    <w:tmpl w:val="A8B46E42"/>
    <w:lvl w:ilvl="0" w:tplc="7B085B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8B5546"/>
    <w:multiLevelType w:val="hybridMultilevel"/>
    <w:tmpl w:val="41BE6C5C"/>
    <w:lvl w:ilvl="0" w:tplc="D0D07BF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81C200B"/>
    <w:multiLevelType w:val="multilevel"/>
    <w:tmpl w:val="3C54B0F6"/>
    <w:lvl w:ilvl="0">
      <w:start w:val="46"/>
      <w:numFmt w:val="decimal"/>
      <w:lvlText w:val="%1"/>
      <w:lvlJc w:val="left"/>
      <w:pPr>
        <w:ind w:left="653" w:hanging="540"/>
      </w:pPr>
      <w:rPr>
        <w:rFonts w:hint="default"/>
      </w:rPr>
    </w:lvl>
    <w:lvl w:ilvl="1">
      <w:start w:val="1"/>
      <w:numFmt w:val="decimal"/>
      <w:lvlText w:val="%1.%2"/>
      <w:lvlJc w:val="left"/>
      <w:pPr>
        <w:ind w:left="653" w:hanging="540"/>
      </w:pPr>
      <w:rPr>
        <w:rFonts w:ascii="Times New Roman" w:eastAsia="Times New Roman" w:hAnsi="Times New Roman" w:cs="Times New Roman" w:hint="default"/>
        <w:b/>
        <w:bCs/>
        <w:w w:val="99"/>
        <w:sz w:val="24"/>
        <w:szCs w:val="24"/>
      </w:rPr>
    </w:lvl>
    <w:lvl w:ilvl="2">
      <w:numFmt w:val="bullet"/>
      <w:lvlText w:val="•"/>
      <w:lvlJc w:val="left"/>
      <w:pPr>
        <w:ind w:left="2637" w:hanging="540"/>
      </w:pPr>
      <w:rPr>
        <w:rFonts w:hint="default"/>
      </w:rPr>
    </w:lvl>
    <w:lvl w:ilvl="3">
      <w:numFmt w:val="bullet"/>
      <w:lvlText w:val="•"/>
      <w:lvlJc w:val="left"/>
      <w:pPr>
        <w:ind w:left="3625" w:hanging="540"/>
      </w:pPr>
      <w:rPr>
        <w:rFonts w:hint="default"/>
      </w:rPr>
    </w:lvl>
    <w:lvl w:ilvl="4">
      <w:numFmt w:val="bullet"/>
      <w:lvlText w:val="•"/>
      <w:lvlJc w:val="left"/>
      <w:pPr>
        <w:ind w:left="4614" w:hanging="540"/>
      </w:pPr>
      <w:rPr>
        <w:rFonts w:hint="default"/>
      </w:rPr>
    </w:lvl>
    <w:lvl w:ilvl="5">
      <w:numFmt w:val="bullet"/>
      <w:lvlText w:val="•"/>
      <w:lvlJc w:val="left"/>
      <w:pPr>
        <w:ind w:left="5602" w:hanging="540"/>
      </w:pPr>
      <w:rPr>
        <w:rFonts w:hint="default"/>
      </w:rPr>
    </w:lvl>
    <w:lvl w:ilvl="6">
      <w:numFmt w:val="bullet"/>
      <w:lvlText w:val="•"/>
      <w:lvlJc w:val="left"/>
      <w:pPr>
        <w:ind w:left="6591" w:hanging="540"/>
      </w:pPr>
      <w:rPr>
        <w:rFonts w:hint="default"/>
      </w:rPr>
    </w:lvl>
    <w:lvl w:ilvl="7">
      <w:numFmt w:val="bullet"/>
      <w:lvlText w:val="•"/>
      <w:lvlJc w:val="left"/>
      <w:pPr>
        <w:ind w:left="7579" w:hanging="540"/>
      </w:pPr>
      <w:rPr>
        <w:rFonts w:hint="default"/>
      </w:rPr>
    </w:lvl>
    <w:lvl w:ilvl="8">
      <w:numFmt w:val="bullet"/>
      <w:lvlText w:val="•"/>
      <w:lvlJc w:val="left"/>
      <w:pPr>
        <w:ind w:left="8568" w:hanging="540"/>
      </w:pPr>
      <w:rPr>
        <w:rFonts w:hint="default"/>
      </w:rPr>
    </w:lvl>
  </w:abstractNum>
  <w:abstractNum w:abstractNumId="29" w15:restartNumberingAfterBreak="0">
    <w:nsid w:val="49F61E62"/>
    <w:multiLevelType w:val="hybridMultilevel"/>
    <w:tmpl w:val="F46453FC"/>
    <w:lvl w:ilvl="0" w:tplc="FCFC1690">
      <w:start w:val="1"/>
      <w:numFmt w:val="lowerLetter"/>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30" w15:restartNumberingAfterBreak="0">
    <w:nsid w:val="4C36045C"/>
    <w:multiLevelType w:val="hybridMultilevel"/>
    <w:tmpl w:val="14323FA2"/>
    <w:lvl w:ilvl="0" w:tplc="7B085B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9D6034"/>
    <w:multiLevelType w:val="hybridMultilevel"/>
    <w:tmpl w:val="F78EC66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569319BD"/>
    <w:multiLevelType w:val="hybridMultilevel"/>
    <w:tmpl w:val="07CA4BC8"/>
    <w:lvl w:ilvl="0" w:tplc="04070017">
      <w:start w:val="1"/>
      <w:numFmt w:val="lowerLetter"/>
      <w:lvlText w:val="%1)"/>
      <w:lvlJc w:val="left"/>
      <w:pPr>
        <w:tabs>
          <w:tab w:val="num" w:pos="1080"/>
        </w:tabs>
        <w:ind w:left="1080" w:hanging="360"/>
      </w:pPr>
      <w:rPr>
        <w:rFonts w:hint="default"/>
      </w:rPr>
    </w:lvl>
    <w:lvl w:ilvl="1" w:tplc="CB2CD0BC">
      <w:start w:val="1013"/>
      <w:numFmt w:val="bullet"/>
      <w:lvlText w:val="-"/>
      <w:lvlJc w:val="left"/>
      <w:pPr>
        <w:tabs>
          <w:tab w:val="num" w:pos="2160"/>
        </w:tabs>
        <w:ind w:left="2160" w:hanging="360"/>
      </w:pPr>
      <w:rPr>
        <w:rFonts w:ascii="Times New Roman" w:hAnsi="Times New Roman" w:hint="default"/>
      </w:rPr>
    </w:lvl>
    <w:lvl w:ilvl="2" w:tplc="5CBCF118" w:tentative="1">
      <w:start w:val="1"/>
      <w:numFmt w:val="bullet"/>
      <w:lvlText w:val="•"/>
      <w:lvlJc w:val="left"/>
      <w:pPr>
        <w:tabs>
          <w:tab w:val="num" w:pos="2880"/>
        </w:tabs>
        <w:ind w:left="2880" w:hanging="360"/>
      </w:pPr>
      <w:rPr>
        <w:rFonts w:ascii="Times" w:hAnsi="Times" w:hint="default"/>
      </w:rPr>
    </w:lvl>
    <w:lvl w:ilvl="3" w:tplc="AD24C1E8" w:tentative="1">
      <w:start w:val="1"/>
      <w:numFmt w:val="bullet"/>
      <w:lvlText w:val="•"/>
      <w:lvlJc w:val="left"/>
      <w:pPr>
        <w:tabs>
          <w:tab w:val="num" w:pos="3600"/>
        </w:tabs>
        <w:ind w:left="3600" w:hanging="360"/>
      </w:pPr>
      <w:rPr>
        <w:rFonts w:ascii="Times" w:hAnsi="Times" w:hint="default"/>
      </w:rPr>
    </w:lvl>
    <w:lvl w:ilvl="4" w:tplc="88DE39A2" w:tentative="1">
      <w:start w:val="1"/>
      <w:numFmt w:val="bullet"/>
      <w:lvlText w:val="•"/>
      <w:lvlJc w:val="left"/>
      <w:pPr>
        <w:tabs>
          <w:tab w:val="num" w:pos="4320"/>
        </w:tabs>
        <w:ind w:left="4320" w:hanging="360"/>
      </w:pPr>
      <w:rPr>
        <w:rFonts w:ascii="Times" w:hAnsi="Times" w:hint="default"/>
      </w:rPr>
    </w:lvl>
    <w:lvl w:ilvl="5" w:tplc="566CDCC0" w:tentative="1">
      <w:start w:val="1"/>
      <w:numFmt w:val="bullet"/>
      <w:lvlText w:val="•"/>
      <w:lvlJc w:val="left"/>
      <w:pPr>
        <w:tabs>
          <w:tab w:val="num" w:pos="5040"/>
        </w:tabs>
        <w:ind w:left="5040" w:hanging="360"/>
      </w:pPr>
      <w:rPr>
        <w:rFonts w:ascii="Times" w:hAnsi="Times" w:hint="default"/>
      </w:rPr>
    </w:lvl>
    <w:lvl w:ilvl="6" w:tplc="6E1C980A" w:tentative="1">
      <w:start w:val="1"/>
      <w:numFmt w:val="bullet"/>
      <w:lvlText w:val="•"/>
      <w:lvlJc w:val="left"/>
      <w:pPr>
        <w:tabs>
          <w:tab w:val="num" w:pos="5760"/>
        </w:tabs>
        <w:ind w:left="5760" w:hanging="360"/>
      </w:pPr>
      <w:rPr>
        <w:rFonts w:ascii="Times" w:hAnsi="Times" w:hint="default"/>
      </w:rPr>
    </w:lvl>
    <w:lvl w:ilvl="7" w:tplc="4A8407AA" w:tentative="1">
      <w:start w:val="1"/>
      <w:numFmt w:val="bullet"/>
      <w:lvlText w:val="•"/>
      <w:lvlJc w:val="left"/>
      <w:pPr>
        <w:tabs>
          <w:tab w:val="num" w:pos="6480"/>
        </w:tabs>
        <w:ind w:left="6480" w:hanging="360"/>
      </w:pPr>
      <w:rPr>
        <w:rFonts w:ascii="Times" w:hAnsi="Times" w:hint="default"/>
      </w:rPr>
    </w:lvl>
    <w:lvl w:ilvl="8" w:tplc="5B9265DE" w:tentative="1">
      <w:start w:val="1"/>
      <w:numFmt w:val="bullet"/>
      <w:lvlText w:val="•"/>
      <w:lvlJc w:val="left"/>
      <w:pPr>
        <w:tabs>
          <w:tab w:val="num" w:pos="7200"/>
        </w:tabs>
        <w:ind w:left="7200" w:hanging="360"/>
      </w:pPr>
      <w:rPr>
        <w:rFonts w:ascii="Times" w:hAnsi="Times" w:hint="default"/>
      </w:rPr>
    </w:lvl>
  </w:abstractNum>
  <w:abstractNum w:abstractNumId="33" w15:restartNumberingAfterBreak="0">
    <w:nsid w:val="5A1A5BD6"/>
    <w:multiLevelType w:val="multilevel"/>
    <w:tmpl w:val="6D086476"/>
    <w:lvl w:ilvl="0">
      <w:start w:val="32"/>
      <w:numFmt w:val="decimal"/>
      <w:lvlText w:val="%1"/>
      <w:lvlJc w:val="left"/>
      <w:pPr>
        <w:ind w:left="680" w:hanging="540"/>
      </w:pPr>
      <w:rPr>
        <w:rFonts w:hint="default"/>
      </w:rPr>
    </w:lvl>
    <w:lvl w:ilvl="1">
      <w:start w:val="1"/>
      <w:numFmt w:val="decimal"/>
      <w:lvlText w:val="%1.%2"/>
      <w:lvlJc w:val="left"/>
      <w:pPr>
        <w:ind w:left="680" w:hanging="540"/>
      </w:pPr>
      <w:rPr>
        <w:rFonts w:ascii="Times New Roman" w:eastAsia="Times New Roman" w:hAnsi="Times New Roman" w:cs="Times New Roman" w:hint="default"/>
        <w:b/>
        <w:bCs/>
        <w:spacing w:val="-5"/>
        <w:w w:val="99"/>
        <w:sz w:val="24"/>
        <w:szCs w:val="24"/>
      </w:rPr>
    </w:lvl>
    <w:lvl w:ilvl="2">
      <w:numFmt w:val="bullet"/>
      <w:lvlText w:val="-"/>
      <w:lvlJc w:val="left"/>
      <w:pPr>
        <w:ind w:left="757" w:hanging="360"/>
      </w:pPr>
      <w:rPr>
        <w:rFonts w:ascii="Times New Roman" w:eastAsia="Times New Roman" w:hAnsi="Times New Roman" w:cs="Times New Roman" w:hint="default"/>
        <w:w w:val="99"/>
        <w:sz w:val="24"/>
        <w:szCs w:val="24"/>
      </w:rPr>
    </w:lvl>
    <w:lvl w:ilvl="3">
      <w:numFmt w:val="bullet"/>
      <w:lvlText w:val="•"/>
      <w:lvlJc w:val="left"/>
      <w:pPr>
        <w:ind w:left="2934" w:hanging="360"/>
      </w:pPr>
      <w:rPr>
        <w:rFonts w:hint="default"/>
      </w:rPr>
    </w:lvl>
    <w:lvl w:ilvl="4">
      <w:numFmt w:val="bullet"/>
      <w:lvlText w:val="•"/>
      <w:lvlJc w:val="left"/>
      <w:pPr>
        <w:ind w:left="4021" w:hanging="360"/>
      </w:pPr>
      <w:rPr>
        <w:rFonts w:hint="default"/>
      </w:rPr>
    </w:lvl>
    <w:lvl w:ilvl="5">
      <w:numFmt w:val="bullet"/>
      <w:lvlText w:val="•"/>
      <w:lvlJc w:val="left"/>
      <w:pPr>
        <w:ind w:left="5109" w:hanging="360"/>
      </w:pPr>
      <w:rPr>
        <w:rFonts w:hint="default"/>
      </w:rPr>
    </w:lvl>
    <w:lvl w:ilvl="6">
      <w:numFmt w:val="bullet"/>
      <w:lvlText w:val="•"/>
      <w:lvlJc w:val="left"/>
      <w:pPr>
        <w:ind w:left="6196" w:hanging="360"/>
      </w:pPr>
      <w:rPr>
        <w:rFonts w:hint="default"/>
      </w:rPr>
    </w:lvl>
    <w:lvl w:ilvl="7">
      <w:numFmt w:val="bullet"/>
      <w:lvlText w:val="•"/>
      <w:lvlJc w:val="left"/>
      <w:pPr>
        <w:ind w:left="7283" w:hanging="360"/>
      </w:pPr>
      <w:rPr>
        <w:rFonts w:hint="default"/>
      </w:rPr>
    </w:lvl>
    <w:lvl w:ilvl="8">
      <w:numFmt w:val="bullet"/>
      <w:lvlText w:val="•"/>
      <w:lvlJc w:val="left"/>
      <w:pPr>
        <w:ind w:left="8370" w:hanging="360"/>
      </w:pPr>
      <w:rPr>
        <w:rFonts w:hint="default"/>
      </w:rPr>
    </w:lvl>
  </w:abstractNum>
  <w:abstractNum w:abstractNumId="34" w15:restartNumberingAfterBreak="0">
    <w:nsid w:val="5BA335FE"/>
    <w:multiLevelType w:val="hybridMultilevel"/>
    <w:tmpl w:val="1242AC1A"/>
    <w:lvl w:ilvl="0" w:tplc="BC2A08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BA3A9D"/>
    <w:multiLevelType w:val="hybridMultilevel"/>
    <w:tmpl w:val="B14C39B0"/>
    <w:lvl w:ilvl="0" w:tplc="F0F4505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FC27343"/>
    <w:multiLevelType w:val="multilevel"/>
    <w:tmpl w:val="46D02AE0"/>
    <w:lvl w:ilvl="0">
      <w:start w:val="10"/>
      <w:numFmt w:val="decimal"/>
      <w:lvlText w:val="%1"/>
      <w:lvlJc w:val="left"/>
      <w:pPr>
        <w:ind w:left="420" w:hanging="420"/>
      </w:pPr>
      <w:rPr>
        <w:rFonts w:hint="default"/>
      </w:rPr>
    </w:lvl>
    <w:lvl w:ilvl="1">
      <w:start w:val="1"/>
      <w:numFmt w:val="decimal"/>
      <w:lvlText w:val="%1.%2"/>
      <w:lvlJc w:val="left"/>
      <w:pPr>
        <w:ind w:left="1500" w:hanging="420"/>
      </w:pPr>
      <w:rPr>
        <w:rFonts w:hint="default"/>
        <w:b/>
      </w:rPr>
    </w:lvl>
    <w:lvl w:ilvl="2">
      <w:start w:val="1"/>
      <w:numFmt w:val="decimal"/>
      <w:lvlText w:val="%1.%2.%3"/>
      <w:lvlJc w:val="left"/>
      <w:pPr>
        <w:ind w:left="2421" w:hanging="720"/>
      </w:pPr>
      <w:rPr>
        <w:rFonts w:hint="default"/>
        <w:b/>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15:restartNumberingAfterBreak="0">
    <w:nsid w:val="620934FD"/>
    <w:multiLevelType w:val="multilevel"/>
    <w:tmpl w:val="305EEB16"/>
    <w:lvl w:ilvl="0">
      <w:start w:val="2"/>
      <w:numFmt w:val="decimal"/>
      <w:lvlText w:val="%1"/>
      <w:lvlJc w:val="left"/>
      <w:pPr>
        <w:tabs>
          <w:tab w:val="num" w:pos="360"/>
        </w:tabs>
        <w:ind w:left="360" w:hanging="360"/>
      </w:pPr>
      <w:rPr>
        <w:rFonts w:ascii="Times New Roman" w:hAnsi="Times New Roman" w:cs="Times New Roman" w:hint="default"/>
      </w:rPr>
    </w:lvl>
    <w:lvl w:ilvl="1">
      <w:start w:val="1013"/>
      <w:numFmt w:val="bullet"/>
      <w:lvlText w:val="-"/>
      <w:lvlJc w:val="left"/>
      <w:pPr>
        <w:tabs>
          <w:tab w:val="num" w:pos="360"/>
        </w:tabs>
        <w:ind w:left="360" w:hanging="36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8" w15:restartNumberingAfterBreak="0">
    <w:nsid w:val="63D12202"/>
    <w:multiLevelType w:val="hybridMultilevel"/>
    <w:tmpl w:val="BAA6FB7A"/>
    <w:lvl w:ilvl="0" w:tplc="DE46B0BC">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74D3A27"/>
    <w:multiLevelType w:val="hybridMultilevel"/>
    <w:tmpl w:val="39DC17B2"/>
    <w:lvl w:ilvl="0" w:tplc="51D02EAA">
      <w:start w:val="1"/>
      <w:numFmt w:val="lowerLetter"/>
      <w:lvlText w:val="(%1)"/>
      <w:lvlJc w:val="left"/>
      <w:pPr>
        <w:ind w:left="757" w:hanging="360"/>
      </w:pPr>
      <w:rPr>
        <w:rFonts w:ascii="Times New Roman" w:eastAsia="Times New Roman" w:hAnsi="Times New Roman" w:cs="Times New Roman" w:hint="default"/>
        <w:w w:val="99"/>
        <w:sz w:val="24"/>
        <w:szCs w:val="24"/>
      </w:rPr>
    </w:lvl>
    <w:lvl w:ilvl="1" w:tplc="ACC236B0">
      <w:numFmt w:val="bullet"/>
      <w:lvlText w:val="•"/>
      <w:lvlJc w:val="left"/>
      <w:pPr>
        <w:ind w:left="1738" w:hanging="360"/>
      </w:pPr>
      <w:rPr>
        <w:rFonts w:hint="default"/>
      </w:rPr>
    </w:lvl>
    <w:lvl w:ilvl="2" w:tplc="6E9A7282">
      <w:numFmt w:val="bullet"/>
      <w:lvlText w:val="•"/>
      <w:lvlJc w:val="left"/>
      <w:pPr>
        <w:ind w:left="2717" w:hanging="360"/>
      </w:pPr>
      <w:rPr>
        <w:rFonts w:hint="default"/>
      </w:rPr>
    </w:lvl>
    <w:lvl w:ilvl="3" w:tplc="7E6C85DA">
      <w:numFmt w:val="bullet"/>
      <w:lvlText w:val="•"/>
      <w:lvlJc w:val="left"/>
      <w:pPr>
        <w:ind w:left="3695" w:hanging="360"/>
      </w:pPr>
      <w:rPr>
        <w:rFonts w:hint="default"/>
      </w:rPr>
    </w:lvl>
    <w:lvl w:ilvl="4" w:tplc="663C803E">
      <w:numFmt w:val="bullet"/>
      <w:lvlText w:val="•"/>
      <w:lvlJc w:val="left"/>
      <w:pPr>
        <w:ind w:left="4674" w:hanging="360"/>
      </w:pPr>
      <w:rPr>
        <w:rFonts w:hint="default"/>
      </w:rPr>
    </w:lvl>
    <w:lvl w:ilvl="5" w:tplc="5A444AF4">
      <w:numFmt w:val="bullet"/>
      <w:lvlText w:val="•"/>
      <w:lvlJc w:val="left"/>
      <w:pPr>
        <w:ind w:left="5652" w:hanging="360"/>
      </w:pPr>
      <w:rPr>
        <w:rFonts w:hint="default"/>
      </w:rPr>
    </w:lvl>
    <w:lvl w:ilvl="6" w:tplc="D21E86A4">
      <w:numFmt w:val="bullet"/>
      <w:lvlText w:val="•"/>
      <w:lvlJc w:val="left"/>
      <w:pPr>
        <w:ind w:left="6631" w:hanging="360"/>
      </w:pPr>
      <w:rPr>
        <w:rFonts w:hint="default"/>
      </w:rPr>
    </w:lvl>
    <w:lvl w:ilvl="7" w:tplc="A30C7F02">
      <w:numFmt w:val="bullet"/>
      <w:lvlText w:val="•"/>
      <w:lvlJc w:val="left"/>
      <w:pPr>
        <w:ind w:left="7609" w:hanging="360"/>
      </w:pPr>
      <w:rPr>
        <w:rFonts w:hint="default"/>
      </w:rPr>
    </w:lvl>
    <w:lvl w:ilvl="8" w:tplc="D97ABE1A">
      <w:numFmt w:val="bullet"/>
      <w:lvlText w:val="•"/>
      <w:lvlJc w:val="left"/>
      <w:pPr>
        <w:ind w:left="8588" w:hanging="360"/>
      </w:pPr>
      <w:rPr>
        <w:rFonts w:hint="default"/>
      </w:rPr>
    </w:lvl>
  </w:abstractNum>
  <w:abstractNum w:abstractNumId="40" w15:restartNumberingAfterBreak="0">
    <w:nsid w:val="689D14E5"/>
    <w:multiLevelType w:val="multilevel"/>
    <w:tmpl w:val="A2F04F08"/>
    <w:lvl w:ilvl="0">
      <w:start w:val="3"/>
      <w:numFmt w:val="decimal"/>
      <w:lvlText w:val="%1"/>
      <w:lvlJc w:val="left"/>
      <w:pPr>
        <w:ind w:left="360" w:hanging="360"/>
      </w:pPr>
      <w:rPr>
        <w:rFonts w:hint="default"/>
        <w:color w:val="000000"/>
      </w:rPr>
    </w:lvl>
    <w:lvl w:ilvl="1">
      <w:start w:val="4"/>
      <w:numFmt w:val="decimal"/>
      <w:lvlText w:val="%1.%2"/>
      <w:lvlJc w:val="left"/>
      <w:pPr>
        <w:ind w:left="1429" w:hanging="360"/>
      </w:pPr>
      <w:rPr>
        <w:rFonts w:hint="default"/>
        <w:color w:val="000000"/>
      </w:rPr>
    </w:lvl>
    <w:lvl w:ilvl="2">
      <w:start w:val="1"/>
      <w:numFmt w:val="decimal"/>
      <w:lvlText w:val="%1.%2.%3"/>
      <w:lvlJc w:val="left"/>
      <w:pPr>
        <w:ind w:left="2858" w:hanging="720"/>
      </w:pPr>
      <w:rPr>
        <w:rFonts w:hint="default"/>
        <w:color w:val="000000"/>
      </w:rPr>
    </w:lvl>
    <w:lvl w:ilvl="3">
      <w:start w:val="1"/>
      <w:numFmt w:val="decimal"/>
      <w:lvlText w:val="%1.%2.%3.%4"/>
      <w:lvlJc w:val="left"/>
      <w:pPr>
        <w:ind w:left="3927" w:hanging="720"/>
      </w:pPr>
      <w:rPr>
        <w:rFonts w:hint="default"/>
        <w:color w:val="000000"/>
      </w:rPr>
    </w:lvl>
    <w:lvl w:ilvl="4">
      <w:start w:val="1"/>
      <w:numFmt w:val="decimal"/>
      <w:lvlText w:val="%1.%2.%3.%4.%5"/>
      <w:lvlJc w:val="left"/>
      <w:pPr>
        <w:ind w:left="5356" w:hanging="1080"/>
      </w:pPr>
      <w:rPr>
        <w:rFonts w:hint="default"/>
        <w:color w:val="000000"/>
      </w:rPr>
    </w:lvl>
    <w:lvl w:ilvl="5">
      <w:start w:val="1"/>
      <w:numFmt w:val="decimal"/>
      <w:lvlText w:val="%1.%2.%3.%4.%5.%6"/>
      <w:lvlJc w:val="left"/>
      <w:pPr>
        <w:ind w:left="6425" w:hanging="1080"/>
      </w:pPr>
      <w:rPr>
        <w:rFonts w:hint="default"/>
        <w:color w:val="000000"/>
      </w:rPr>
    </w:lvl>
    <w:lvl w:ilvl="6">
      <w:start w:val="1"/>
      <w:numFmt w:val="decimal"/>
      <w:lvlText w:val="%1.%2.%3.%4.%5.%6.%7"/>
      <w:lvlJc w:val="left"/>
      <w:pPr>
        <w:ind w:left="7854" w:hanging="1440"/>
      </w:pPr>
      <w:rPr>
        <w:rFonts w:hint="default"/>
        <w:color w:val="000000"/>
      </w:rPr>
    </w:lvl>
    <w:lvl w:ilvl="7">
      <w:start w:val="1"/>
      <w:numFmt w:val="decimal"/>
      <w:lvlText w:val="%1.%2.%3.%4.%5.%6.%7.%8"/>
      <w:lvlJc w:val="left"/>
      <w:pPr>
        <w:ind w:left="8923" w:hanging="1440"/>
      </w:pPr>
      <w:rPr>
        <w:rFonts w:hint="default"/>
        <w:color w:val="000000"/>
      </w:rPr>
    </w:lvl>
    <w:lvl w:ilvl="8">
      <w:start w:val="1"/>
      <w:numFmt w:val="decimal"/>
      <w:lvlText w:val="%1.%2.%3.%4.%5.%6.%7.%8.%9"/>
      <w:lvlJc w:val="left"/>
      <w:pPr>
        <w:ind w:left="9992" w:hanging="1440"/>
      </w:pPr>
      <w:rPr>
        <w:rFonts w:hint="default"/>
        <w:color w:val="000000"/>
      </w:rPr>
    </w:lvl>
  </w:abstractNum>
  <w:abstractNum w:abstractNumId="41" w15:restartNumberingAfterBreak="0">
    <w:nsid w:val="68C5230F"/>
    <w:multiLevelType w:val="hybridMultilevel"/>
    <w:tmpl w:val="5DE0BA78"/>
    <w:lvl w:ilvl="0" w:tplc="3BF200A4">
      <w:start w:val="1"/>
      <w:numFmt w:val="lowerLetter"/>
      <w:lvlText w:val="(%1)"/>
      <w:lvlJc w:val="left"/>
      <w:pPr>
        <w:ind w:left="757" w:hanging="360"/>
      </w:pPr>
      <w:rPr>
        <w:rFonts w:ascii="Times New Roman" w:eastAsia="Times New Roman" w:hAnsi="Times New Roman" w:cs="Times New Roman" w:hint="default"/>
        <w:w w:val="99"/>
        <w:sz w:val="24"/>
        <w:szCs w:val="24"/>
      </w:rPr>
    </w:lvl>
    <w:lvl w:ilvl="1" w:tplc="E19223F8">
      <w:numFmt w:val="bullet"/>
      <w:lvlText w:val="•"/>
      <w:lvlJc w:val="left"/>
      <w:pPr>
        <w:ind w:left="1738" w:hanging="360"/>
      </w:pPr>
      <w:rPr>
        <w:rFonts w:hint="default"/>
      </w:rPr>
    </w:lvl>
    <w:lvl w:ilvl="2" w:tplc="2856AFCA">
      <w:numFmt w:val="bullet"/>
      <w:lvlText w:val="•"/>
      <w:lvlJc w:val="left"/>
      <w:pPr>
        <w:ind w:left="2717" w:hanging="360"/>
      </w:pPr>
      <w:rPr>
        <w:rFonts w:hint="default"/>
      </w:rPr>
    </w:lvl>
    <w:lvl w:ilvl="3" w:tplc="44805E36">
      <w:numFmt w:val="bullet"/>
      <w:lvlText w:val="•"/>
      <w:lvlJc w:val="left"/>
      <w:pPr>
        <w:ind w:left="3695" w:hanging="360"/>
      </w:pPr>
      <w:rPr>
        <w:rFonts w:hint="default"/>
      </w:rPr>
    </w:lvl>
    <w:lvl w:ilvl="4" w:tplc="9B405460">
      <w:numFmt w:val="bullet"/>
      <w:lvlText w:val="•"/>
      <w:lvlJc w:val="left"/>
      <w:pPr>
        <w:ind w:left="4674" w:hanging="360"/>
      </w:pPr>
      <w:rPr>
        <w:rFonts w:hint="default"/>
      </w:rPr>
    </w:lvl>
    <w:lvl w:ilvl="5" w:tplc="486A8584">
      <w:numFmt w:val="bullet"/>
      <w:lvlText w:val="•"/>
      <w:lvlJc w:val="left"/>
      <w:pPr>
        <w:ind w:left="5652" w:hanging="360"/>
      </w:pPr>
      <w:rPr>
        <w:rFonts w:hint="default"/>
      </w:rPr>
    </w:lvl>
    <w:lvl w:ilvl="6" w:tplc="9DFAEA5E">
      <w:numFmt w:val="bullet"/>
      <w:lvlText w:val="•"/>
      <w:lvlJc w:val="left"/>
      <w:pPr>
        <w:ind w:left="6631" w:hanging="360"/>
      </w:pPr>
      <w:rPr>
        <w:rFonts w:hint="default"/>
      </w:rPr>
    </w:lvl>
    <w:lvl w:ilvl="7" w:tplc="CF00B4A8">
      <w:numFmt w:val="bullet"/>
      <w:lvlText w:val="•"/>
      <w:lvlJc w:val="left"/>
      <w:pPr>
        <w:ind w:left="7609" w:hanging="360"/>
      </w:pPr>
      <w:rPr>
        <w:rFonts w:hint="default"/>
      </w:rPr>
    </w:lvl>
    <w:lvl w:ilvl="8" w:tplc="3B06AA5A">
      <w:numFmt w:val="bullet"/>
      <w:lvlText w:val="•"/>
      <w:lvlJc w:val="left"/>
      <w:pPr>
        <w:ind w:left="8588" w:hanging="360"/>
      </w:pPr>
      <w:rPr>
        <w:rFonts w:hint="default"/>
      </w:rPr>
    </w:lvl>
  </w:abstractNum>
  <w:abstractNum w:abstractNumId="42" w15:restartNumberingAfterBreak="0">
    <w:nsid w:val="6ACD0C99"/>
    <w:multiLevelType w:val="multilevel"/>
    <w:tmpl w:val="46C0C68E"/>
    <w:lvl w:ilvl="0">
      <w:start w:val="4"/>
      <w:numFmt w:val="decimal"/>
      <w:lvlText w:val="%1"/>
      <w:lvlJc w:val="left"/>
      <w:pPr>
        <w:ind w:left="360" w:hanging="360"/>
      </w:pPr>
      <w:rPr>
        <w:rFonts w:ascii="Calibri" w:eastAsia="Calibri" w:hAnsi="Calibri" w:cs="Calibri" w:hint="default"/>
      </w:rPr>
    </w:lvl>
    <w:lvl w:ilvl="1">
      <w:start w:val="3"/>
      <w:numFmt w:val="decimal"/>
      <w:lvlText w:val="%1.%2"/>
      <w:lvlJc w:val="left"/>
      <w:pPr>
        <w:ind w:left="1352" w:hanging="360"/>
      </w:pPr>
      <w:rPr>
        <w:rFonts w:ascii="Calibri" w:eastAsia="Calibri" w:hAnsi="Calibri" w:cs="Calibri" w:hint="default"/>
        <w:b/>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43" w15:restartNumberingAfterBreak="0">
    <w:nsid w:val="6B6C681F"/>
    <w:multiLevelType w:val="multilevel"/>
    <w:tmpl w:val="9C2A8B56"/>
    <w:lvl w:ilvl="0">
      <w:start w:val="35"/>
      <w:numFmt w:val="decimal"/>
      <w:lvlText w:val="%1"/>
      <w:lvlJc w:val="left"/>
      <w:pPr>
        <w:ind w:left="653" w:hanging="540"/>
      </w:pPr>
      <w:rPr>
        <w:rFonts w:hint="default"/>
      </w:rPr>
    </w:lvl>
    <w:lvl w:ilvl="1">
      <w:start w:val="1"/>
      <w:numFmt w:val="decimal"/>
      <w:lvlText w:val="%1.%2"/>
      <w:lvlJc w:val="left"/>
      <w:pPr>
        <w:ind w:left="653" w:hanging="540"/>
      </w:pPr>
      <w:rPr>
        <w:rFonts w:ascii="Times New Roman" w:eastAsia="Times New Roman" w:hAnsi="Times New Roman" w:cs="Times New Roman" w:hint="default"/>
        <w:b/>
        <w:bCs/>
        <w:spacing w:val="-5"/>
        <w:w w:val="99"/>
        <w:sz w:val="24"/>
        <w:szCs w:val="24"/>
      </w:rPr>
    </w:lvl>
    <w:lvl w:ilvl="2">
      <w:numFmt w:val="bullet"/>
      <w:lvlText w:val="•"/>
      <w:lvlJc w:val="left"/>
      <w:pPr>
        <w:ind w:left="2637" w:hanging="540"/>
      </w:pPr>
      <w:rPr>
        <w:rFonts w:hint="default"/>
      </w:rPr>
    </w:lvl>
    <w:lvl w:ilvl="3">
      <w:numFmt w:val="bullet"/>
      <w:lvlText w:val="•"/>
      <w:lvlJc w:val="left"/>
      <w:pPr>
        <w:ind w:left="3625" w:hanging="540"/>
      </w:pPr>
      <w:rPr>
        <w:rFonts w:hint="default"/>
      </w:rPr>
    </w:lvl>
    <w:lvl w:ilvl="4">
      <w:numFmt w:val="bullet"/>
      <w:lvlText w:val="•"/>
      <w:lvlJc w:val="left"/>
      <w:pPr>
        <w:ind w:left="4614" w:hanging="540"/>
      </w:pPr>
      <w:rPr>
        <w:rFonts w:hint="default"/>
      </w:rPr>
    </w:lvl>
    <w:lvl w:ilvl="5">
      <w:numFmt w:val="bullet"/>
      <w:lvlText w:val="•"/>
      <w:lvlJc w:val="left"/>
      <w:pPr>
        <w:ind w:left="5602" w:hanging="540"/>
      </w:pPr>
      <w:rPr>
        <w:rFonts w:hint="default"/>
      </w:rPr>
    </w:lvl>
    <w:lvl w:ilvl="6">
      <w:numFmt w:val="bullet"/>
      <w:lvlText w:val="•"/>
      <w:lvlJc w:val="left"/>
      <w:pPr>
        <w:ind w:left="6591" w:hanging="540"/>
      </w:pPr>
      <w:rPr>
        <w:rFonts w:hint="default"/>
      </w:rPr>
    </w:lvl>
    <w:lvl w:ilvl="7">
      <w:numFmt w:val="bullet"/>
      <w:lvlText w:val="•"/>
      <w:lvlJc w:val="left"/>
      <w:pPr>
        <w:ind w:left="7579" w:hanging="540"/>
      </w:pPr>
      <w:rPr>
        <w:rFonts w:hint="default"/>
      </w:rPr>
    </w:lvl>
    <w:lvl w:ilvl="8">
      <w:numFmt w:val="bullet"/>
      <w:lvlText w:val="•"/>
      <w:lvlJc w:val="left"/>
      <w:pPr>
        <w:ind w:left="8568" w:hanging="540"/>
      </w:pPr>
      <w:rPr>
        <w:rFonts w:hint="default"/>
      </w:rPr>
    </w:lvl>
  </w:abstractNum>
  <w:abstractNum w:abstractNumId="44" w15:restartNumberingAfterBreak="0">
    <w:nsid w:val="6F597695"/>
    <w:multiLevelType w:val="hybridMultilevel"/>
    <w:tmpl w:val="850E0E08"/>
    <w:lvl w:ilvl="0" w:tplc="0E16D892">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FB94A16"/>
    <w:multiLevelType w:val="multilevel"/>
    <w:tmpl w:val="E42C0E34"/>
    <w:lvl w:ilvl="0">
      <w:start w:val="22"/>
      <w:numFmt w:val="decimal"/>
      <w:lvlText w:val="%1"/>
      <w:lvlJc w:val="left"/>
      <w:pPr>
        <w:ind w:left="653" w:hanging="540"/>
      </w:pPr>
      <w:rPr>
        <w:rFonts w:hint="default"/>
      </w:rPr>
    </w:lvl>
    <w:lvl w:ilvl="1">
      <w:start w:val="1"/>
      <w:numFmt w:val="decimal"/>
      <w:lvlText w:val="%1.%2"/>
      <w:lvlJc w:val="left"/>
      <w:pPr>
        <w:ind w:left="653" w:hanging="540"/>
      </w:pPr>
      <w:rPr>
        <w:rFonts w:ascii="Times New Roman" w:eastAsia="Times New Roman" w:hAnsi="Times New Roman" w:cs="Times New Roman" w:hint="default"/>
        <w:b/>
        <w:bCs/>
        <w:spacing w:val="-5"/>
        <w:w w:val="99"/>
        <w:sz w:val="24"/>
        <w:szCs w:val="24"/>
      </w:rPr>
    </w:lvl>
    <w:lvl w:ilvl="2">
      <w:start w:val="1"/>
      <w:numFmt w:val="decimal"/>
      <w:lvlText w:val="%1.%2.%3"/>
      <w:lvlJc w:val="left"/>
      <w:pPr>
        <w:ind w:left="773" w:hanging="660"/>
      </w:pPr>
      <w:rPr>
        <w:rFonts w:ascii="Times New Roman" w:eastAsia="Times New Roman" w:hAnsi="Times New Roman" w:cs="Times New Roman" w:hint="default"/>
        <w:b/>
        <w:bCs/>
        <w:w w:val="99"/>
        <w:sz w:val="24"/>
        <w:szCs w:val="24"/>
      </w:rPr>
    </w:lvl>
    <w:lvl w:ilvl="3">
      <w:numFmt w:val="bullet"/>
      <w:lvlText w:val="•"/>
      <w:lvlJc w:val="left"/>
      <w:pPr>
        <w:ind w:left="2950" w:hanging="660"/>
      </w:pPr>
      <w:rPr>
        <w:rFonts w:hint="default"/>
      </w:rPr>
    </w:lvl>
    <w:lvl w:ilvl="4">
      <w:numFmt w:val="bullet"/>
      <w:lvlText w:val="•"/>
      <w:lvlJc w:val="left"/>
      <w:pPr>
        <w:ind w:left="4035" w:hanging="660"/>
      </w:pPr>
      <w:rPr>
        <w:rFonts w:hint="default"/>
      </w:rPr>
    </w:lvl>
    <w:lvl w:ilvl="5">
      <w:numFmt w:val="bullet"/>
      <w:lvlText w:val="•"/>
      <w:lvlJc w:val="left"/>
      <w:pPr>
        <w:ind w:left="5120" w:hanging="660"/>
      </w:pPr>
      <w:rPr>
        <w:rFonts w:hint="default"/>
      </w:rPr>
    </w:lvl>
    <w:lvl w:ilvl="6">
      <w:numFmt w:val="bullet"/>
      <w:lvlText w:val="•"/>
      <w:lvlJc w:val="left"/>
      <w:pPr>
        <w:ind w:left="6205" w:hanging="660"/>
      </w:pPr>
      <w:rPr>
        <w:rFonts w:hint="default"/>
      </w:rPr>
    </w:lvl>
    <w:lvl w:ilvl="7">
      <w:numFmt w:val="bullet"/>
      <w:lvlText w:val="•"/>
      <w:lvlJc w:val="left"/>
      <w:pPr>
        <w:ind w:left="7290" w:hanging="660"/>
      </w:pPr>
      <w:rPr>
        <w:rFonts w:hint="default"/>
      </w:rPr>
    </w:lvl>
    <w:lvl w:ilvl="8">
      <w:numFmt w:val="bullet"/>
      <w:lvlText w:val="•"/>
      <w:lvlJc w:val="left"/>
      <w:pPr>
        <w:ind w:left="8375" w:hanging="660"/>
      </w:pPr>
      <w:rPr>
        <w:rFonts w:hint="default"/>
      </w:rPr>
    </w:lvl>
  </w:abstractNum>
  <w:abstractNum w:abstractNumId="46" w15:restartNumberingAfterBreak="0">
    <w:nsid w:val="78B34A37"/>
    <w:multiLevelType w:val="multilevel"/>
    <w:tmpl w:val="B87E466E"/>
    <w:lvl w:ilvl="0">
      <w:start w:val="22"/>
      <w:numFmt w:val="decimal"/>
      <w:lvlText w:val="%1"/>
      <w:lvlJc w:val="left"/>
      <w:pPr>
        <w:ind w:left="653" w:hanging="540"/>
      </w:pPr>
      <w:rPr>
        <w:rFonts w:hint="default"/>
      </w:rPr>
    </w:lvl>
    <w:lvl w:ilvl="1">
      <w:start w:val="2"/>
      <w:numFmt w:val="decimal"/>
      <w:lvlText w:val="%1.%2"/>
      <w:lvlJc w:val="left"/>
      <w:pPr>
        <w:ind w:left="680" w:hanging="540"/>
      </w:pPr>
      <w:rPr>
        <w:rFonts w:ascii="Times New Roman" w:eastAsia="Times New Roman" w:hAnsi="Times New Roman" w:cs="Times New Roman" w:hint="default"/>
        <w:b/>
        <w:bCs/>
        <w:spacing w:val="-5"/>
        <w:w w:val="99"/>
        <w:sz w:val="24"/>
        <w:szCs w:val="24"/>
      </w:rPr>
    </w:lvl>
    <w:lvl w:ilvl="2">
      <w:start w:val="1"/>
      <w:numFmt w:val="decimal"/>
      <w:lvlText w:val="%1.%2.%3"/>
      <w:lvlJc w:val="left"/>
      <w:pPr>
        <w:ind w:left="773" w:hanging="660"/>
      </w:pPr>
      <w:rPr>
        <w:rFonts w:ascii="Times New Roman" w:eastAsia="Times New Roman" w:hAnsi="Times New Roman" w:cs="Times New Roman" w:hint="default"/>
        <w:b/>
        <w:bCs/>
        <w:w w:val="99"/>
        <w:sz w:val="24"/>
        <w:szCs w:val="24"/>
      </w:rPr>
    </w:lvl>
    <w:lvl w:ilvl="3">
      <w:start w:val="1"/>
      <w:numFmt w:val="decimal"/>
      <w:lvlText w:val="%1.%2.%3.%4"/>
      <w:lvlJc w:val="left"/>
      <w:pPr>
        <w:ind w:left="113" w:hanging="840"/>
      </w:pPr>
      <w:rPr>
        <w:rFonts w:ascii="Times New Roman" w:eastAsia="Times New Roman" w:hAnsi="Times New Roman" w:cs="Times New Roman" w:hint="default"/>
        <w:w w:val="99"/>
        <w:sz w:val="24"/>
        <w:szCs w:val="24"/>
      </w:rPr>
    </w:lvl>
    <w:lvl w:ilvl="4">
      <w:start w:val="1"/>
      <w:numFmt w:val="lowerLetter"/>
      <w:lvlText w:val="(%5)"/>
      <w:lvlJc w:val="left"/>
      <w:pPr>
        <w:ind w:left="757" w:hanging="360"/>
      </w:pPr>
      <w:rPr>
        <w:rFonts w:ascii="Times New Roman" w:eastAsia="Times New Roman" w:hAnsi="Times New Roman" w:cs="Times New Roman" w:hint="default"/>
        <w:w w:val="99"/>
        <w:sz w:val="24"/>
        <w:szCs w:val="24"/>
      </w:rPr>
    </w:lvl>
    <w:lvl w:ilvl="5">
      <w:start w:val="1"/>
      <w:numFmt w:val="lowerRoman"/>
      <w:lvlText w:val="(%6)"/>
      <w:lvlJc w:val="left"/>
      <w:pPr>
        <w:ind w:left="1357" w:hanging="427"/>
        <w:jc w:val="right"/>
      </w:pPr>
      <w:rPr>
        <w:rFonts w:ascii="Times New Roman" w:eastAsia="Times New Roman" w:hAnsi="Times New Roman" w:cs="Times New Roman" w:hint="default"/>
        <w:w w:val="99"/>
        <w:sz w:val="24"/>
        <w:szCs w:val="24"/>
      </w:rPr>
    </w:lvl>
    <w:lvl w:ilvl="6">
      <w:numFmt w:val="bullet"/>
      <w:lvlText w:val="•"/>
      <w:lvlJc w:val="left"/>
      <w:pPr>
        <w:ind w:left="3197" w:hanging="427"/>
      </w:pPr>
      <w:rPr>
        <w:rFonts w:hint="default"/>
      </w:rPr>
    </w:lvl>
    <w:lvl w:ilvl="7">
      <w:numFmt w:val="bullet"/>
      <w:lvlText w:val="•"/>
      <w:lvlJc w:val="left"/>
      <w:pPr>
        <w:ind w:left="5034" w:hanging="427"/>
      </w:pPr>
      <w:rPr>
        <w:rFonts w:hint="default"/>
      </w:rPr>
    </w:lvl>
    <w:lvl w:ilvl="8">
      <w:numFmt w:val="bullet"/>
      <w:lvlText w:val="•"/>
      <w:lvlJc w:val="left"/>
      <w:pPr>
        <w:ind w:left="6871" w:hanging="427"/>
      </w:pPr>
      <w:rPr>
        <w:rFonts w:hint="default"/>
      </w:rPr>
    </w:lvl>
  </w:abstractNum>
  <w:abstractNum w:abstractNumId="47" w15:restartNumberingAfterBreak="0">
    <w:nsid w:val="797A026E"/>
    <w:multiLevelType w:val="hybridMultilevel"/>
    <w:tmpl w:val="5C049456"/>
    <w:lvl w:ilvl="0" w:tplc="94CCF2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C66D0E"/>
    <w:multiLevelType w:val="hybridMultilevel"/>
    <w:tmpl w:val="F0B04638"/>
    <w:lvl w:ilvl="0" w:tplc="BC2A08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ECF22AA"/>
    <w:multiLevelType w:val="hybridMultilevel"/>
    <w:tmpl w:val="00AABFB2"/>
    <w:lvl w:ilvl="0" w:tplc="8DFEF404">
      <w:numFmt w:val="bullet"/>
      <w:lvlText w:val="-"/>
      <w:lvlJc w:val="left"/>
      <w:pPr>
        <w:ind w:left="397" w:hanging="360"/>
      </w:pPr>
      <w:rPr>
        <w:rFonts w:ascii="Times New Roman" w:eastAsia="Times New Roman" w:hAnsi="Times New Roman" w:cs="Times New Roman" w:hint="default"/>
        <w:w w:val="99"/>
        <w:sz w:val="24"/>
        <w:szCs w:val="24"/>
      </w:rPr>
    </w:lvl>
    <w:lvl w:ilvl="1" w:tplc="E43215B6">
      <w:numFmt w:val="bullet"/>
      <w:lvlText w:val="•"/>
      <w:lvlJc w:val="left"/>
      <w:pPr>
        <w:ind w:left="1414" w:hanging="360"/>
      </w:pPr>
      <w:rPr>
        <w:rFonts w:hint="default"/>
      </w:rPr>
    </w:lvl>
    <w:lvl w:ilvl="2" w:tplc="6C4AE434">
      <w:numFmt w:val="bullet"/>
      <w:lvlText w:val="•"/>
      <w:lvlJc w:val="left"/>
      <w:pPr>
        <w:ind w:left="2429" w:hanging="360"/>
      </w:pPr>
      <w:rPr>
        <w:rFonts w:hint="default"/>
      </w:rPr>
    </w:lvl>
    <w:lvl w:ilvl="3" w:tplc="5C2EAB48">
      <w:numFmt w:val="bullet"/>
      <w:lvlText w:val="•"/>
      <w:lvlJc w:val="left"/>
      <w:pPr>
        <w:ind w:left="3443" w:hanging="360"/>
      </w:pPr>
      <w:rPr>
        <w:rFonts w:hint="default"/>
      </w:rPr>
    </w:lvl>
    <w:lvl w:ilvl="4" w:tplc="65D078A8">
      <w:numFmt w:val="bullet"/>
      <w:lvlText w:val="•"/>
      <w:lvlJc w:val="left"/>
      <w:pPr>
        <w:ind w:left="4458" w:hanging="360"/>
      </w:pPr>
      <w:rPr>
        <w:rFonts w:hint="default"/>
      </w:rPr>
    </w:lvl>
    <w:lvl w:ilvl="5" w:tplc="331E612C">
      <w:numFmt w:val="bullet"/>
      <w:lvlText w:val="•"/>
      <w:lvlJc w:val="left"/>
      <w:pPr>
        <w:ind w:left="5472" w:hanging="360"/>
      </w:pPr>
      <w:rPr>
        <w:rFonts w:hint="default"/>
      </w:rPr>
    </w:lvl>
    <w:lvl w:ilvl="6" w:tplc="519ADCB2">
      <w:numFmt w:val="bullet"/>
      <w:lvlText w:val="•"/>
      <w:lvlJc w:val="left"/>
      <w:pPr>
        <w:ind w:left="6487" w:hanging="360"/>
      </w:pPr>
      <w:rPr>
        <w:rFonts w:hint="default"/>
      </w:rPr>
    </w:lvl>
    <w:lvl w:ilvl="7" w:tplc="330C9F5C">
      <w:numFmt w:val="bullet"/>
      <w:lvlText w:val="•"/>
      <w:lvlJc w:val="left"/>
      <w:pPr>
        <w:ind w:left="7501" w:hanging="360"/>
      </w:pPr>
      <w:rPr>
        <w:rFonts w:hint="default"/>
      </w:rPr>
    </w:lvl>
    <w:lvl w:ilvl="8" w:tplc="2B9E9846">
      <w:numFmt w:val="bullet"/>
      <w:lvlText w:val="•"/>
      <w:lvlJc w:val="left"/>
      <w:pPr>
        <w:ind w:left="8516" w:hanging="360"/>
      </w:pPr>
      <w:rPr>
        <w:rFonts w:hint="default"/>
      </w:rPr>
    </w:lvl>
  </w:abstractNum>
  <w:num w:numId="1" w16cid:durableId="876047164">
    <w:abstractNumId w:val="1"/>
  </w:num>
  <w:num w:numId="2" w16cid:durableId="516966928">
    <w:abstractNumId w:val="4"/>
  </w:num>
  <w:num w:numId="3" w16cid:durableId="1101070868">
    <w:abstractNumId w:val="32"/>
  </w:num>
  <w:num w:numId="4" w16cid:durableId="1412241401">
    <w:abstractNumId w:val="37"/>
  </w:num>
  <w:num w:numId="5" w16cid:durableId="1247419351">
    <w:abstractNumId w:val="8"/>
  </w:num>
  <w:num w:numId="6" w16cid:durableId="338507432">
    <w:abstractNumId w:val="10"/>
  </w:num>
  <w:num w:numId="7" w16cid:durableId="655374606">
    <w:abstractNumId w:val="16"/>
  </w:num>
  <w:num w:numId="8" w16cid:durableId="129515010">
    <w:abstractNumId w:val="18"/>
  </w:num>
  <w:num w:numId="9" w16cid:durableId="2125535019">
    <w:abstractNumId w:val="49"/>
  </w:num>
  <w:num w:numId="10" w16cid:durableId="504441430">
    <w:abstractNumId w:val="9"/>
  </w:num>
  <w:num w:numId="11" w16cid:durableId="1294941125">
    <w:abstractNumId w:val="41"/>
  </w:num>
  <w:num w:numId="12" w16cid:durableId="2112703902">
    <w:abstractNumId w:val="46"/>
  </w:num>
  <w:num w:numId="13" w16cid:durableId="787089461">
    <w:abstractNumId w:val="45"/>
  </w:num>
  <w:num w:numId="14" w16cid:durableId="1202592424">
    <w:abstractNumId w:val="33"/>
  </w:num>
  <w:num w:numId="15" w16cid:durableId="767506078">
    <w:abstractNumId w:val="17"/>
  </w:num>
  <w:num w:numId="16" w16cid:durableId="1744139310">
    <w:abstractNumId w:val="14"/>
  </w:num>
  <w:num w:numId="17" w16cid:durableId="1918049653">
    <w:abstractNumId w:val="7"/>
  </w:num>
  <w:num w:numId="18" w16cid:durableId="456030916">
    <w:abstractNumId w:val="43"/>
  </w:num>
  <w:num w:numId="19" w16cid:durableId="1759403751">
    <w:abstractNumId w:val="25"/>
  </w:num>
  <w:num w:numId="20" w16cid:durableId="1202015348">
    <w:abstractNumId w:val="39"/>
  </w:num>
  <w:num w:numId="21" w16cid:durableId="2138909518">
    <w:abstractNumId w:val="23"/>
  </w:num>
  <w:num w:numId="22" w16cid:durableId="1529290523">
    <w:abstractNumId w:val="28"/>
  </w:num>
  <w:num w:numId="23" w16cid:durableId="1236161170">
    <w:abstractNumId w:val="0"/>
  </w:num>
  <w:num w:numId="24" w16cid:durableId="506360697">
    <w:abstractNumId w:val="31"/>
  </w:num>
  <w:num w:numId="25" w16cid:durableId="937644199">
    <w:abstractNumId w:val="44"/>
  </w:num>
  <w:num w:numId="26" w16cid:durableId="2035225269">
    <w:abstractNumId w:val="4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79380417">
    <w:abstractNumId w:val="3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3526439">
    <w:abstractNumId w:val="27"/>
  </w:num>
  <w:num w:numId="29" w16cid:durableId="1341541235">
    <w:abstractNumId w:val="5"/>
  </w:num>
  <w:num w:numId="30" w16cid:durableId="848561339">
    <w:abstractNumId w:val="3"/>
  </w:num>
  <w:num w:numId="31" w16cid:durableId="2132437012">
    <w:abstractNumId w:val="2"/>
  </w:num>
  <w:num w:numId="32" w16cid:durableId="2142259251">
    <w:abstractNumId w:val="21"/>
  </w:num>
  <w:num w:numId="33" w16cid:durableId="708460684">
    <w:abstractNumId w:val="38"/>
  </w:num>
  <w:num w:numId="34" w16cid:durableId="940836348">
    <w:abstractNumId w:val="40"/>
  </w:num>
  <w:num w:numId="35" w16cid:durableId="1723360897">
    <w:abstractNumId w:val="22"/>
  </w:num>
  <w:num w:numId="36" w16cid:durableId="534200503">
    <w:abstractNumId w:val="12"/>
  </w:num>
  <w:num w:numId="37" w16cid:durableId="1230723737">
    <w:abstractNumId w:val="36"/>
  </w:num>
  <w:num w:numId="38" w16cid:durableId="1369183180">
    <w:abstractNumId w:val="35"/>
  </w:num>
  <w:num w:numId="39" w16cid:durableId="140540233">
    <w:abstractNumId w:val="24"/>
  </w:num>
  <w:num w:numId="40" w16cid:durableId="1756585374">
    <w:abstractNumId w:val="29"/>
  </w:num>
  <w:num w:numId="41" w16cid:durableId="1584954592">
    <w:abstractNumId w:val="20"/>
  </w:num>
  <w:num w:numId="42" w16cid:durableId="720445333">
    <w:abstractNumId w:val="48"/>
  </w:num>
  <w:num w:numId="43" w16cid:durableId="1455753349">
    <w:abstractNumId w:val="34"/>
  </w:num>
  <w:num w:numId="44" w16cid:durableId="295643006">
    <w:abstractNumId w:val="47"/>
  </w:num>
  <w:num w:numId="45" w16cid:durableId="489250393">
    <w:abstractNumId w:val="13"/>
  </w:num>
  <w:num w:numId="46" w16cid:durableId="1379665048">
    <w:abstractNumId w:val="6"/>
  </w:num>
  <w:num w:numId="47" w16cid:durableId="1073236439">
    <w:abstractNumId w:val="30"/>
  </w:num>
  <w:num w:numId="48" w16cid:durableId="1789623971">
    <w:abstractNumId w:val="11"/>
  </w:num>
  <w:num w:numId="49" w16cid:durableId="672294941">
    <w:abstractNumId w:val="15"/>
  </w:num>
  <w:num w:numId="50" w16cid:durableId="1683580100">
    <w:abstractNumId w:val="19"/>
  </w:num>
  <w:num w:numId="51" w16cid:durableId="211165636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61C"/>
    <w:rsid w:val="00000BF1"/>
    <w:rsid w:val="00032DEE"/>
    <w:rsid w:val="00055F6C"/>
    <w:rsid w:val="000738C5"/>
    <w:rsid w:val="00073F21"/>
    <w:rsid w:val="000A506A"/>
    <w:rsid w:val="000D31AC"/>
    <w:rsid w:val="00135373"/>
    <w:rsid w:val="00136AE2"/>
    <w:rsid w:val="00177EE0"/>
    <w:rsid w:val="001C3490"/>
    <w:rsid w:val="001D26E3"/>
    <w:rsid w:val="00212A3F"/>
    <w:rsid w:val="00220A65"/>
    <w:rsid w:val="0022712F"/>
    <w:rsid w:val="002347B6"/>
    <w:rsid w:val="0026671B"/>
    <w:rsid w:val="002930B9"/>
    <w:rsid w:val="002B3B79"/>
    <w:rsid w:val="002C034D"/>
    <w:rsid w:val="002C2329"/>
    <w:rsid w:val="00310442"/>
    <w:rsid w:val="003104CB"/>
    <w:rsid w:val="003118AA"/>
    <w:rsid w:val="00314243"/>
    <w:rsid w:val="00321B9D"/>
    <w:rsid w:val="0036745B"/>
    <w:rsid w:val="00383A6B"/>
    <w:rsid w:val="003A661C"/>
    <w:rsid w:val="003B5F5E"/>
    <w:rsid w:val="00421DB0"/>
    <w:rsid w:val="004278FD"/>
    <w:rsid w:val="004316AF"/>
    <w:rsid w:val="00445C51"/>
    <w:rsid w:val="0045419C"/>
    <w:rsid w:val="00456FF3"/>
    <w:rsid w:val="00465D18"/>
    <w:rsid w:val="00480848"/>
    <w:rsid w:val="004A4371"/>
    <w:rsid w:val="004C547C"/>
    <w:rsid w:val="004D19BD"/>
    <w:rsid w:val="0052424C"/>
    <w:rsid w:val="00547BBA"/>
    <w:rsid w:val="005F3693"/>
    <w:rsid w:val="00611CE0"/>
    <w:rsid w:val="006253C0"/>
    <w:rsid w:val="0067273C"/>
    <w:rsid w:val="006932F8"/>
    <w:rsid w:val="006F2FC3"/>
    <w:rsid w:val="00703703"/>
    <w:rsid w:val="007474E0"/>
    <w:rsid w:val="007517E6"/>
    <w:rsid w:val="00752F2F"/>
    <w:rsid w:val="0078219D"/>
    <w:rsid w:val="007955EB"/>
    <w:rsid w:val="007B4349"/>
    <w:rsid w:val="007B44F2"/>
    <w:rsid w:val="007D1AFA"/>
    <w:rsid w:val="007D682D"/>
    <w:rsid w:val="007F7326"/>
    <w:rsid w:val="008079F5"/>
    <w:rsid w:val="00811308"/>
    <w:rsid w:val="008231C7"/>
    <w:rsid w:val="00840896"/>
    <w:rsid w:val="00847C3C"/>
    <w:rsid w:val="00853133"/>
    <w:rsid w:val="00875034"/>
    <w:rsid w:val="008A4E35"/>
    <w:rsid w:val="008C37B3"/>
    <w:rsid w:val="008F60C8"/>
    <w:rsid w:val="00915B91"/>
    <w:rsid w:val="009369F3"/>
    <w:rsid w:val="009955F5"/>
    <w:rsid w:val="009B72A4"/>
    <w:rsid w:val="009D1931"/>
    <w:rsid w:val="009D4F76"/>
    <w:rsid w:val="009E6B34"/>
    <w:rsid w:val="009F0770"/>
    <w:rsid w:val="009F70A1"/>
    <w:rsid w:val="00A64F6A"/>
    <w:rsid w:val="00AB260D"/>
    <w:rsid w:val="00AB6724"/>
    <w:rsid w:val="00AE17C7"/>
    <w:rsid w:val="00B02595"/>
    <w:rsid w:val="00B11B3A"/>
    <w:rsid w:val="00B42850"/>
    <w:rsid w:val="00B50B09"/>
    <w:rsid w:val="00B97E17"/>
    <w:rsid w:val="00BA56C5"/>
    <w:rsid w:val="00BB4134"/>
    <w:rsid w:val="00BC4564"/>
    <w:rsid w:val="00BE1BD5"/>
    <w:rsid w:val="00C2153E"/>
    <w:rsid w:val="00C76EA8"/>
    <w:rsid w:val="00C85B05"/>
    <w:rsid w:val="00CA6558"/>
    <w:rsid w:val="00CB006D"/>
    <w:rsid w:val="00CC2CA3"/>
    <w:rsid w:val="00CC4631"/>
    <w:rsid w:val="00CC7884"/>
    <w:rsid w:val="00CD101C"/>
    <w:rsid w:val="00CD7A27"/>
    <w:rsid w:val="00D1625F"/>
    <w:rsid w:val="00D262AB"/>
    <w:rsid w:val="00D360B1"/>
    <w:rsid w:val="00DE6335"/>
    <w:rsid w:val="00DF376E"/>
    <w:rsid w:val="00E409DD"/>
    <w:rsid w:val="00E5511E"/>
    <w:rsid w:val="00E910F2"/>
    <w:rsid w:val="00E9246F"/>
    <w:rsid w:val="00EA610F"/>
    <w:rsid w:val="00EE054E"/>
    <w:rsid w:val="00F36504"/>
    <w:rsid w:val="00F36616"/>
    <w:rsid w:val="00F56E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1B862"/>
  <w15:chartTrackingRefBased/>
  <w15:docId w15:val="{01C69AEB-3BD5-444F-B69F-C380FA8E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rsid w:val="003A661C"/>
    <w:pPr>
      <w:spacing w:after="0" w:line="240" w:lineRule="auto"/>
      <w:jc w:val="both"/>
    </w:pPr>
    <w:rPr>
      <w:rFonts w:ascii="Calibri" w:hAnsi="Calibri"/>
    </w:rPr>
  </w:style>
  <w:style w:type="paragraph" w:styleId="Heading1">
    <w:name w:val="heading 1"/>
    <w:basedOn w:val="Normal"/>
    <w:next w:val="Normal"/>
    <w:link w:val="Heading1Char1"/>
    <w:uiPriority w:val="9"/>
    <w:qFormat/>
    <w:rsid w:val="003A66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semiHidden/>
    <w:unhideWhenUsed/>
    <w:qFormat/>
    <w:rsid w:val="003A661C"/>
    <w:pPr>
      <w:keepNext/>
      <w:keepLines/>
      <w:spacing w:before="40"/>
      <w:outlineLvl w:val="1"/>
    </w:pPr>
    <w:rPr>
      <w:rFonts w:ascii="Cambria" w:eastAsia="Times New Roman" w:hAnsi="Cambria" w:cs="Times New Roman"/>
      <w:b/>
      <w:bCs/>
      <w:noProof/>
      <w:color w:val="4F81BD"/>
      <w:sz w:val="26"/>
      <w:szCs w:val="26"/>
    </w:rPr>
  </w:style>
  <w:style w:type="paragraph" w:styleId="Heading3">
    <w:name w:val="heading 3"/>
    <w:basedOn w:val="Normal"/>
    <w:next w:val="Normal"/>
    <w:link w:val="Heading3Char"/>
    <w:uiPriority w:val="1"/>
    <w:qFormat/>
    <w:rsid w:val="003A661C"/>
    <w:pPr>
      <w:autoSpaceDE w:val="0"/>
      <w:autoSpaceDN w:val="0"/>
      <w:adjustRightInd w:val="0"/>
      <w:ind w:left="217"/>
      <w:jc w:val="left"/>
      <w:outlineLvl w:val="2"/>
    </w:pPr>
    <w:rPr>
      <w:rFonts w:ascii="Times New Roman" w:eastAsia="Times New Roman" w:hAnsi="Times New Roman" w:cs="Times New Roman"/>
      <w:b/>
      <w:bCs/>
      <w:i/>
      <w:iCs/>
      <w:lang w:val="fr-FR" w:eastAsia="nl-BE"/>
    </w:rPr>
  </w:style>
  <w:style w:type="paragraph" w:styleId="Heading4">
    <w:name w:val="heading 4"/>
    <w:basedOn w:val="Normal"/>
    <w:next w:val="Normal"/>
    <w:link w:val="Heading4Char"/>
    <w:uiPriority w:val="9"/>
    <w:semiHidden/>
    <w:unhideWhenUsed/>
    <w:qFormat/>
    <w:rsid w:val="003A661C"/>
    <w:pPr>
      <w:keepNext/>
      <w:keepLines/>
      <w:spacing w:before="40"/>
      <w:outlineLvl w:val="3"/>
    </w:pPr>
    <w:rPr>
      <w:rFonts w:ascii="Cambria" w:eastAsia="Times New Roman" w:hAnsi="Cambria" w:cs="Times New Roman"/>
      <w:b/>
      <w:bCs/>
      <w:i/>
      <w:iCs/>
      <w:noProof/>
      <w:color w:val="4F81BD"/>
      <w:sz w:val="20"/>
      <w:szCs w:val="20"/>
    </w:rPr>
  </w:style>
  <w:style w:type="paragraph" w:styleId="Heading5">
    <w:name w:val="heading 5"/>
    <w:basedOn w:val="Normal"/>
    <w:next w:val="Normal"/>
    <w:link w:val="Heading5Char"/>
    <w:uiPriority w:val="9"/>
    <w:semiHidden/>
    <w:unhideWhenUsed/>
    <w:qFormat/>
    <w:rsid w:val="003A661C"/>
    <w:pPr>
      <w:keepNext/>
      <w:keepLines/>
      <w:spacing w:before="40"/>
      <w:outlineLvl w:val="4"/>
    </w:pPr>
    <w:rPr>
      <w:rFonts w:ascii="Cambria" w:eastAsia="Times New Roman" w:hAnsi="Cambria" w:cs="Times New Roman"/>
      <w:noProof/>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61C"/>
    <w:pPr>
      <w:tabs>
        <w:tab w:val="center" w:pos="4536"/>
        <w:tab w:val="right" w:pos="9072"/>
      </w:tabs>
    </w:pPr>
  </w:style>
  <w:style w:type="character" w:customStyle="1" w:styleId="HeaderChar">
    <w:name w:val="Header Char"/>
    <w:basedOn w:val="DefaultParagraphFont"/>
    <w:link w:val="Header"/>
    <w:uiPriority w:val="99"/>
    <w:rsid w:val="003A661C"/>
    <w:rPr>
      <w:rFonts w:ascii="Calibri" w:hAnsi="Calibri"/>
    </w:rPr>
  </w:style>
  <w:style w:type="paragraph" w:customStyle="1" w:styleId="Projectheading">
    <w:name w:val="Project_heading"/>
    <w:basedOn w:val="Normal"/>
    <w:link w:val="ProjectheadingChar"/>
    <w:qFormat/>
    <w:rsid w:val="003A661C"/>
    <w:rPr>
      <w:rFonts w:asciiTheme="minorHAnsi" w:hAnsiTheme="minorHAnsi" w:cstheme="minorHAnsi"/>
      <w:b/>
      <w:color w:val="0070C0"/>
      <w:sz w:val="28"/>
      <w:szCs w:val="28"/>
    </w:rPr>
  </w:style>
  <w:style w:type="character" w:customStyle="1" w:styleId="ProjectheadingChar">
    <w:name w:val="Project_heading Char"/>
    <w:basedOn w:val="DefaultParagraphFont"/>
    <w:link w:val="Projectheading"/>
    <w:rsid w:val="003A661C"/>
    <w:rPr>
      <w:rFonts w:cstheme="minorHAnsi"/>
      <w:b/>
      <w:color w:val="0070C0"/>
      <w:sz w:val="28"/>
      <w:szCs w:val="28"/>
    </w:rPr>
  </w:style>
  <w:style w:type="paragraph" w:customStyle="1" w:styleId="Projectnormal">
    <w:name w:val="Project_normal"/>
    <w:basedOn w:val="Normal"/>
    <w:link w:val="ProjectnormalChar"/>
    <w:qFormat/>
    <w:rsid w:val="003A661C"/>
    <w:pPr>
      <w:spacing w:after="120"/>
    </w:pPr>
    <w:rPr>
      <w:rFonts w:asciiTheme="minorHAnsi" w:hAnsiTheme="minorHAnsi" w:cstheme="minorHAnsi"/>
    </w:rPr>
  </w:style>
  <w:style w:type="character" w:customStyle="1" w:styleId="ProjectnormalChar">
    <w:name w:val="Project_normal Char"/>
    <w:basedOn w:val="DefaultParagraphFont"/>
    <w:link w:val="Projectnormal"/>
    <w:rsid w:val="003A661C"/>
    <w:rPr>
      <w:rFonts w:cstheme="minorHAnsi"/>
    </w:rPr>
  </w:style>
  <w:style w:type="paragraph" w:styleId="BalloonText">
    <w:name w:val="Balloon Text"/>
    <w:basedOn w:val="Normal"/>
    <w:link w:val="BalloonTextChar"/>
    <w:uiPriority w:val="99"/>
    <w:semiHidden/>
    <w:unhideWhenUsed/>
    <w:rsid w:val="003A66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61C"/>
    <w:rPr>
      <w:rFonts w:ascii="Segoe UI" w:hAnsi="Segoe UI" w:cs="Segoe UI"/>
      <w:sz w:val="18"/>
      <w:szCs w:val="18"/>
    </w:rPr>
  </w:style>
  <w:style w:type="paragraph" w:styleId="Footer">
    <w:name w:val="footer"/>
    <w:basedOn w:val="Normal"/>
    <w:link w:val="FooterChar"/>
    <w:uiPriority w:val="99"/>
    <w:unhideWhenUsed/>
    <w:rsid w:val="003A661C"/>
    <w:pPr>
      <w:tabs>
        <w:tab w:val="center" w:pos="4513"/>
        <w:tab w:val="right" w:pos="9026"/>
      </w:tabs>
    </w:pPr>
  </w:style>
  <w:style w:type="character" w:customStyle="1" w:styleId="FooterChar">
    <w:name w:val="Footer Char"/>
    <w:basedOn w:val="DefaultParagraphFont"/>
    <w:link w:val="Footer"/>
    <w:uiPriority w:val="99"/>
    <w:rsid w:val="003A661C"/>
    <w:rPr>
      <w:rFonts w:ascii="Calibri" w:hAnsi="Calibri"/>
    </w:rPr>
  </w:style>
  <w:style w:type="paragraph" w:customStyle="1" w:styleId="Heading11">
    <w:name w:val="Heading 11"/>
    <w:basedOn w:val="Normal"/>
    <w:next w:val="Heading1"/>
    <w:link w:val="Heading1Char"/>
    <w:uiPriority w:val="1"/>
    <w:qFormat/>
    <w:locked/>
    <w:rsid w:val="003A661C"/>
    <w:pPr>
      <w:widowControl w:val="0"/>
      <w:ind w:left="773" w:hanging="660"/>
      <w:jc w:val="left"/>
      <w:outlineLvl w:val="0"/>
    </w:pPr>
    <w:rPr>
      <w:rFonts w:asciiTheme="minorHAnsi" w:hAnsiTheme="minorHAnsi" w:cs="Arial"/>
      <w:b/>
      <w:bCs/>
      <w:sz w:val="24"/>
      <w:szCs w:val="24"/>
      <w:lang w:val="en-US"/>
    </w:rPr>
  </w:style>
  <w:style w:type="paragraph" w:customStyle="1" w:styleId="Heading21">
    <w:name w:val="Heading 21"/>
    <w:basedOn w:val="Normal"/>
    <w:next w:val="Normal"/>
    <w:uiPriority w:val="1"/>
    <w:unhideWhenUsed/>
    <w:qFormat/>
    <w:locked/>
    <w:rsid w:val="003A661C"/>
    <w:pPr>
      <w:keepNext/>
      <w:keepLines/>
      <w:spacing w:before="200"/>
      <w:jc w:val="left"/>
      <w:outlineLvl w:val="1"/>
    </w:pPr>
    <w:rPr>
      <w:rFonts w:ascii="Cambria" w:eastAsia="Times New Roman" w:hAnsi="Cambria" w:cs="Times New Roman"/>
      <w:b/>
      <w:bCs/>
      <w:noProof/>
      <w:color w:val="4F81BD"/>
      <w:sz w:val="26"/>
      <w:szCs w:val="26"/>
    </w:rPr>
  </w:style>
  <w:style w:type="character" w:customStyle="1" w:styleId="Heading3Char">
    <w:name w:val="Heading 3 Char"/>
    <w:basedOn w:val="DefaultParagraphFont"/>
    <w:link w:val="Heading3"/>
    <w:uiPriority w:val="1"/>
    <w:rsid w:val="003A661C"/>
    <w:rPr>
      <w:rFonts w:ascii="Times New Roman" w:eastAsia="Times New Roman" w:hAnsi="Times New Roman" w:cs="Times New Roman"/>
      <w:b/>
      <w:bCs/>
      <w:i/>
      <w:iCs/>
      <w:lang w:val="fr-FR" w:eastAsia="nl-BE"/>
    </w:rPr>
  </w:style>
  <w:style w:type="paragraph" w:customStyle="1" w:styleId="Heading41">
    <w:name w:val="Heading 41"/>
    <w:basedOn w:val="Normal"/>
    <w:next w:val="Normal"/>
    <w:uiPriority w:val="1"/>
    <w:unhideWhenUsed/>
    <w:qFormat/>
    <w:locked/>
    <w:rsid w:val="003A661C"/>
    <w:pPr>
      <w:keepNext/>
      <w:keepLines/>
      <w:spacing w:before="200"/>
      <w:jc w:val="left"/>
      <w:outlineLvl w:val="3"/>
    </w:pPr>
    <w:rPr>
      <w:rFonts w:ascii="Cambria" w:eastAsia="Times New Roman" w:hAnsi="Cambria" w:cs="Times New Roman"/>
      <w:b/>
      <w:bCs/>
      <w:i/>
      <w:iCs/>
      <w:noProof/>
      <w:color w:val="4F81BD"/>
      <w:sz w:val="20"/>
      <w:szCs w:val="20"/>
    </w:rPr>
  </w:style>
  <w:style w:type="paragraph" w:customStyle="1" w:styleId="Heading51">
    <w:name w:val="Heading 51"/>
    <w:basedOn w:val="Normal"/>
    <w:next w:val="Normal"/>
    <w:uiPriority w:val="1"/>
    <w:unhideWhenUsed/>
    <w:qFormat/>
    <w:locked/>
    <w:rsid w:val="003A661C"/>
    <w:pPr>
      <w:keepNext/>
      <w:keepLines/>
      <w:spacing w:before="200"/>
      <w:jc w:val="left"/>
      <w:outlineLvl w:val="4"/>
    </w:pPr>
    <w:rPr>
      <w:rFonts w:ascii="Cambria" w:eastAsia="Times New Roman" w:hAnsi="Cambria" w:cs="Times New Roman"/>
      <w:noProof/>
      <w:color w:val="243F60"/>
      <w:sz w:val="20"/>
      <w:szCs w:val="20"/>
    </w:rPr>
  </w:style>
  <w:style w:type="numbering" w:customStyle="1" w:styleId="NoList1">
    <w:name w:val="No List1"/>
    <w:next w:val="NoList"/>
    <w:uiPriority w:val="99"/>
    <w:semiHidden/>
    <w:unhideWhenUsed/>
    <w:rsid w:val="003A661C"/>
  </w:style>
  <w:style w:type="paragraph" w:styleId="ListParagraph">
    <w:name w:val="List Paragraph"/>
    <w:aliases w:val="Figure,Task Body,1st level - Bullet List Paragraph,Lettre d'introduction,Bullet (Quotec blue),Bullet point,Numbering,Lista 1,body 2,lp1,lp11,Texto corrido,Lista viñetas,Syn Numbered List,EU List,NumFig,figures,Dot pt"/>
    <w:basedOn w:val="Normal"/>
    <w:link w:val="ListParagraphChar"/>
    <w:uiPriority w:val="34"/>
    <w:qFormat/>
    <w:rsid w:val="003A661C"/>
    <w:pPr>
      <w:ind w:left="708"/>
      <w:jc w:val="left"/>
    </w:pPr>
    <w:rPr>
      <w:rFonts w:ascii="Times New Roman" w:eastAsia="Times New Roman" w:hAnsi="Times New Roman" w:cs="Times New Roman"/>
      <w:sz w:val="24"/>
      <w:szCs w:val="24"/>
      <w:lang w:val="nl-NL" w:eastAsia="nl-NL"/>
    </w:rPr>
  </w:style>
  <w:style w:type="paragraph" w:customStyle="1" w:styleId="listning">
    <w:name w:val="listning"/>
    <w:basedOn w:val="Normal"/>
    <w:uiPriority w:val="99"/>
    <w:rsid w:val="003A661C"/>
    <w:pPr>
      <w:numPr>
        <w:numId w:val="1"/>
      </w:numPr>
      <w:tabs>
        <w:tab w:val="left" w:pos="284"/>
        <w:tab w:val="left" w:pos="2835"/>
      </w:tabs>
      <w:autoSpaceDE w:val="0"/>
      <w:autoSpaceDN w:val="0"/>
      <w:adjustRightInd w:val="0"/>
    </w:pPr>
    <w:rPr>
      <w:rFonts w:ascii="Times New Roman" w:eastAsia="Times New Roman" w:hAnsi="Times New Roman" w:cs="Times New Roman"/>
      <w:sz w:val="24"/>
      <w:szCs w:val="24"/>
      <w:lang w:val="en-US"/>
    </w:rPr>
  </w:style>
  <w:style w:type="paragraph" w:styleId="NormalWeb">
    <w:name w:val="Normal (Web)"/>
    <w:basedOn w:val="Normal"/>
    <w:uiPriority w:val="99"/>
    <w:rsid w:val="003A661C"/>
    <w:pPr>
      <w:spacing w:before="100" w:after="119"/>
      <w:jc w:val="left"/>
    </w:pPr>
    <w:rPr>
      <w:rFonts w:ascii="Times New Roman" w:eastAsia="Times New Roman" w:hAnsi="Times New Roman" w:cs="Times New Roman"/>
      <w:sz w:val="24"/>
      <w:szCs w:val="24"/>
      <w:lang w:val="en-US" w:eastAsia="ja-JP"/>
    </w:rPr>
  </w:style>
  <w:style w:type="character" w:styleId="CommentReference">
    <w:name w:val="annotation reference"/>
    <w:basedOn w:val="DefaultParagraphFont"/>
    <w:rsid w:val="003A661C"/>
    <w:rPr>
      <w:rFonts w:cs="Times New Roman"/>
      <w:sz w:val="16"/>
      <w:szCs w:val="16"/>
    </w:rPr>
  </w:style>
  <w:style w:type="paragraph" w:styleId="CommentText">
    <w:name w:val="annotation text"/>
    <w:basedOn w:val="Normal"/>
    <w:link w:val="CommentTextChar"/>
    <w:rsid w:val="003A661C"/>
    <w:pPr>
      <w:jc w:val="left"/>
    </w:pPr>
    <w:rPr>
      <w:rFonts w:ascii="Times New Roman" w:eastAsia="Times New Roman" w:hAnsi="Times New Roman" w:cs="Times New Roman"/>
      <w:noProof/>
      <w:sz w:val="20"/>
      <w:szCs w:val="20"/>
    </w:rPr>
  </w:style>
  <w:style w:type="character" w:customStyle="1" w:styleId="CommentTextChar">
    <w:name w:val="Comment Text Char"/>
    <w:basedOn w:val="DefaultParagraphFont"/>
    <w:link w:val="CommentText"/>
    <w:rsid w:val="003A661C"/>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rsid w:val="003A661C"/>
    <w:rPr>
      <w:b/>
      <w:bCs/>
    </w:rPr>
  </w:style>
  <w:style w:type="character" w:customStyle="1" w:styleId="CommentSubjectChar">
    <w:name w:val="Comment Subject Char"/>
    <w:basedOn w:val="CommentTextChar"/>
    <w:link w:val="CommentSubject"/>
    <w:uiPriority w:val="99"/>
    <w:semiHidden/>
    <w:rsid w:val="003A661C"/>
    <w:rPr>
      <w:rFonts w:ascii="Times New Roman" w:eastAsia="Times New Roman" w:hAnsi="Times New Roman" w:cs="Times New Roman"/>
      <w:b/>
      <w:bCs/>
      <w:noProof/>
      <w:sz w:val="20"/>
      <w:szCs w:val="20"/>
    </w:rPr>
  </w:style>
  <w:style w:type="paragraph" w:styleId="FootnoteText">
    <w:name w:val="footnote text"/>
    <w:basedOn w:val="Normal"/>
    <w:link w:val="FootnoteTextChar"/>
    <w:uiPriority w:val="99"/>
    <w:semiHidden/>
    <w:rsid w:val="003A661C"/>
    <w:pPr>
      <w:jc w:val="left"/>
    </w:pPr>
    <w:rPr>
      <w:rFonts w:ascii="Times New Roman" w:eastAsia="Times New Roman" w:hAnsi="Times New Roman" w:cs="Times New Roman"/>
      <w:sz w:val="20"/>
      <w:szCs w:val="20"/>
      <w:lang w:eastAsia="ja-JP"/>
    </w:rPr>
  </w:style>
  <w:style w:type="character" w:customStyle="1" w:styleId="FootnoteTextChar">
    <w:name w:val="Footnote Text Char"/>
    <w:basedOn w:val="DefaultParagraphFont"/>
    <w:link w:val="FootnoteText"/>
    <w:uiPriority w:val="99"/>
    <w:semiHidden/>
    <w:rsid w:val="003A661C"/>
    <w:rPr>
      <w:rFonts w:ascii="Times New Roman" w:eastAsia="Times New Roman" w:hAnsi="Times New Roman" w:cs="Times New Roman"/>
      <w:sz w:val="20"/>
      <w:szCs w:val="20"/>
      <w:lang w:eastAsia="ja-JP"/>
    </w:rPr>
  </w:style>
  <w:style w:type="character" w:styleId="FootnoteReference">
    <w:name w:val="footnote reference"/>
    <w:basedOn w:val="DefaultParagraphFont"/>
    <w:uiPriority w:val="99"/>
    <w:semiHidden/>
    <w:rsid w:val="003A661C"/>
    <w:rPr>
      <w:rFonts w:cs="Times New Roman"/>
      <w:vertAlign w:val="superscript"/>
    </w:rPr>
  </w:style>
  <w:style w:type="paragraph" w:customStyle="1" w:styleId="Default">
    <w:name w:val="Default"/>
    <w:rsid w:val="003A661C"/>
    <w:pPr>
      <w:autoSpaceDE w:val="0"/>
      <w:autoSpaceDN w:val="0"/>
      <w:adjustRightInd w:val="0"/>
      <w:spacing w:after="0" w:line="240" w:lineRule="auto"/>
    </w:pPr>
    <w:rPr>
      <w:rFonts w:ascii="Times New Roman" w:eastAsia="Times New Roman" w:hAnsi="Times New Roman" w:cs="Times New Roman"/>
      <w:color w:val="000000"/>
      <w:sz w:val="24"/>
      <w:szCs w:val="24"/>
      <w:lang w:val="fi-FI"/>
    </w:rPr>
  </w:style>
  <w:style w:type="paragraph" w:styleId="Revision">
    <w:name w:val="Revision"/>
    <w:hidden/>
    <w:uiPriority w:val="99"/>
    <w:semiHidden/>
    <w:rsid w:val="003A661C"/>
    <w:pPr>
      <w:spacing w:after="0" w:line="240" w:lineRule="auto"/>
    </w:pPr>
    <w:rPr>
      <w:rFonts w:ascii="Times New Roman" w:eastAsia="Times New Roman" w:hAnsi="Times New Roman" w:cs="Times New Roman"/>
      <w:noProof/>
      <w:sz w:val="20"/>
      <w:szCs w:val="20"/>
    </w:rPr>
  </w:style>
  <w:style w:type="paragraph" w:customStyle="1" w:styleId="ListParagraph1">
    <w:name w:val="List Paragraph1"/>
    <w:rsid w:val="003A661C"/>
    <w:pPr>
      <w:spacing w:after="240" w:line="260" w:lineRule="exact"/>
      <w:ind w:left="720"/>
      <w:jc w:val="both"/>
    </w:pPr>
    <w:rPr>
      <w:rFonts w:ascii="Arial" w:eastAsia="Times New Roman" w:hAnsi="Arial" w:cs="Times New Roman"/>
      <w:sz w:val="20"/>
      <w:szCs w:val="20"/>
      <w:lang w:val="nl-NL" w:eastAsia="nl-NL"/>
    </w:rPr>
  </w:style>
  <w:style w:type="character" w:customStyle="1" w:styleId="Heading1Char">
    <w:name w:val="Heading 1 Char"/>
    <w:basedOn w:val="DefaultParagraphFont"/>
    <w:link w:val="Heading11"/>
    <w:uiPriority w:val="1"/>
    <w:rsid w:val="003A661C"/>
    <w:rPr>
      <w:rFonts w:cs="Arial"/>
      <w:b/>
      <w:bCs/>
      <w:sz w:val="24"/>
      <w:szCs w:val="24"/>
      <w:lang w:val="en-US" w:eastAsia="en-US"/>
    </w:rPr>
  </w:style>
  <w:style w:type="table" w:customStyle="1" w:styleId="TableNormal1">
    <w:name w:val="Table Normal1"/>
    <w:uiPriority w:val="2"/>
    <w:semiHidden/>
    <w:unhideWhenUsed/>
    <w:qFormat/>
    <w:rsid w:val="003A661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BodyText1">
    <w:name w:val="Body Text1"/>
    <w:basedOn w:val="Normal"/>
    <w:next w:val="BodyText"/>
    <w:link w:val="BodyTextChar"/>
    <w:uiPriority w:val="1"/>
    <w:qFormat/>
    <w:rsid w:val="003A661C"/>
    <w:pPr>
      <w:widowControl w:val="0"/>
      <w:ind w:left="113"/>
      <w:jc w:val="left"/>
    </w:pPr>
    <w:rPr>
      <w:rFonts w:asciiTheme="minorHAnsi" w:hAnsiTheme="minorHAnsi" w:cs="Arial"/>
      <w:sz w:val="24"/>
      <w:szCs w:val="24"/>
      <w:lang w:val="en-US"/>
    </w:rPr>
  </w:style>
  <w:style w:type="character" w:customStyle="1" w:styleId="BodyTextChar">
    <w:name w:val="Body Text Char"/>
    <w:basedOn w:val="DefaultParagraphFont"/>
    <w:link w:val="BodyText1"/>
    <w:uiPriority w:val="1"/>
    <w:rsid w:val="003A661C"/>
    <w:rPr>
      <w:rFonts w:cs="Arial"/>
      <w:sz w:val="24"/>
      <w:szCs w:val="24"/>
      <w:lang w:val="en-US" w:eastAsia="en-US"/>
    </w:rPr>
  </w:style>
  <w:style w:type="paragraph" w:customStyle="1" w:styleId="TableParagraph">
    <w:name w:val="Table Paragraph"/>
    <w:basedOn w:val="Normal"/>
    <w:uiPriority w:val="1"/>
    <w:qFormat/>
    <w:rsid w:val="003A661C"/>
    <w:pPr>
      <w:widowControl w:val="0"/>
      <w:jc w:val="left"/>
    </w:pPr>
    <w:rPr>
      <w:lang w:val="en-US"/>
    </w:rPr>
  </w:style>
  <w:style w:type="character" w:customStyle="1" w:styleId="Heading2Char">
    <w:name w:val="Heading 2 Char"/>
    <w:basedOn w:val="DefaultParagraphFont"/>
    <w:link w:val="Heading2"/>
    <w:uiPriority w:val="1"/>
    <w:rsid w:val="003A661C"/>
    <w:rPr>
      <w:rFonts w:ascii="Cambria" w:eastAsia="Times New Roman" w:hAnsi="Cambria" w:cs="Times New Roman"/>
      <w:b/>
      <w:bCs/>
      <w:noProof/>
      <w:color w:val="4F81BD"/>
      <w:sz w:val="26"/>
      <w:szCs w:val="26"/>
      <w:lang w:val="en-GB" w:eastAsia="en-US"/>
    </w:rPr>
  </w:style>
  <w:style w:type="character" w:customStyle="1" w:styleId="Heading4Char">
    <w:name w:val="Heading 4 Char"/>
    <w:basedOn w:val="DefaultParagraphFont"/>
    <w:link w:val="Heading4"/>
    <w:uiPriority w:val="9"/>
    <w:semiHidden/>
    <w:rsid w:val="003A661C"/>
    <w:rPr>
      <w:rFonts w:ascii="Cambria" w:eastAsia="Times New Roman" w:hAnsi="Cambria" w:cs="Times New Roman"/>
      <w:b/>
      <w:bCs/>
      <w:i/>
      <w:iCs/>
      <w:noProof/>
      <w:color w:val="4F81BD"/>
      <w:sz w:val="20"/>
      <w:szCs w:val="20"/>
      <w:lang w:val="en-GB" w:eastAsia="en-US"/>
    </w:rPr>
  </w:style>
  <w:style w:type="character" w:customStyle="1" w:styleId="Heading5Char">
    <w:name w:val="Heading 5 Char"/>
    <w:basedOn w:val="DefaultParagraphFont"/>
    <w:link w:val="Heading5"/>
    <w:uiPriority w:val="9"/>
    <w:semiHidden/>
    <w:rsid w:val="003A661C"/>
    <w:rPr>
      <w:rFonts w:ascii="Cambria" w:eastAsia="Times New Roman" w:hAnsi="Cambria" w:cs="Times New Roman"/>
      <w:noProof/>
      <w:color w:val="243F60"/>
      <w:sz w:val="20"/>
      <w:szCs w:val="20"/>
      <w:lang w:val="en-GB" w:eastAsia="en-US"/>
    </w:rPr>
  </w:style>
  <w:style w:type="paragraph" w:styleId="EndnoteText">
    <w:name w:val="endnote text"/>
    <w:basedOn w:val="Normal"/>
    <w:link w:val="EndnoteTextChar"/>
    <w:rsid w:val="003A661C"/>
    <w:pPr>
      <w:jc w:val="left"/>
    </w:pPr>
    <w:rPr>
      <w:rFonts w:ascii="Times New Roman" w:eastAsia="Times New Roman" w:hAnsi="Times New Roman" w:cs="Times New Roman"/>
      <w:b/>
      <w:bCs/>
      <w:color w:val="000000"/>
      <w:sz w:val="20"/>
      <w:szCs w:val="20"/>
      <w:lang w:val="x-none"/>
    </w:rPr>
  </w:style>
  <w:style w:type="character" w:customStyle="1" w:styleId="EndnoteTextChar">
    <w:name w:val="Endnote Text Char"/>
    <w:basedOn w:val="DefaultParagraphFont"/>
    <w:link w:val="EndnoteText"/>
    <w:rsid w:val="003A661C"/>
    <w:rPr>
      <w:rFonts w:ascii="Times New Roman" w:eastAsia="Times New Roman" w:hAnsi="Times New Roman" w:cs="Times New Roman"/>
      <w:b/>
      <w:bCs/>
      <w:color w:val="000000"/>
      <w:sz w:val="20"/>
      <w:szCs w:val="20"/>
      <w:lang w:val="x-none"/>
    </w:rPr>
  </w:style>
  <w:style w:type="table" w:styleId="TableGrid">
    <w:name w:val="Table Grid"/>
    <w:basedOn w:val="TableNormal"/>
    <w:rsid w:val="003A661C"/>
    <w:pPr>
      <w:spacing w:after="0" w:line="240" w:lineRule="auto"/>
    </w:pPr>
    <w:rPr>
      <w:rFonts w:ascii="Times New Roman" w:eastAsia="Times New Roman" w:hAnsi="Times New Roman" w:cs="Times New Roman"/>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A661C"/>
    <w:pPr>
      <w:widowControl w:val="0"/>
      <w:spacing w:after="0" w:line="240" w:lineRule="auto"/>
    </w:pPr>
    <w:rPr>
      <w:lang w:val="en-US"/>
    </w:rPr>
    <w:tblPr>
      <w:tblInd w:w="0" w:type="dxa"/>
      <w:tblCellMar>
        <w:top w:w="0" w:type="dxa"/>
        <w:left w:w="0" w:type="dxa"/>
        <w:bottom w:w="0" w:type="dxa"/>
        <w:right w:w="0" w:type="dxa"/>
      </w:tblCellMar>
    </w:tblPr>
  </w:style>
  <w:style w:type="character" w:styleId="EndnoteReference">
    <w:name w:val="endnote reference"/>
    <w:basedOn w:val="DefaultParagraphFont"/>
    <w:uiPriority w:val="99"/>
    <w:semiHidden/>
    <w:unhideWhenUsed/>
    <w:rsid w:val="003A661C"/>
    <w:rPr>
      <w:vertAlign w:val="superscript"/>
    </w:rPr>
  </w:style>
  <w:style w:type="character" w:customStyle="1" w:styleId="Hyperlink1">
    <w:name w:val="Hyperlink1"/>
    <w:basedOn w:val="DefaultParagraphFont"/>
    <w:uiPriority w:val="99"/>
    <w:semiHidden/>
    <w:unhideWhenUsed/>
    <w:rsid w:val="003A661C"/>
    <w:rPr>
      <w:color w:val="0000FF"/>
      <w:u w:val="single"/>
    </w:rPr>
  </w:style>
  <w:style w:type="paragraph" w:customStyle="1" w:styleId="PlainText1">
    <w:name w:val="Plain Text1"/>
    <w:basedOn w:val="Normal"/>
    <w:next w:val="PlainText"/>
    <w:link w:val="PlainTextChar"/>
    <w:uiPriority w:val="99"/>
    <w:semiHidden/>
    <w:unhideWhenUsed/>
    <w:rsid w:val="003A661C"/>
    <w:pPr>
      <w:jc w:val="left"/>
    </w:pPr>
    <w:rPr>
      <w:rFonts w:eastAsia="Calibri" w:cs="Arial"/>
      <w:szCs w:val="21"/>
      <w:lang w:val="fr-FR"/>
    </w:rPr>
  </w:style>
  <w:style w:type="character" w:customStyle="1" w:styleId="PlainTextChar">
    <w:name w:val="Plain Text Char"/>
    <w:basedOn w:val="DefaultParagraphFont"/>
    <w:link w:val="PlainText1"/>
    <w:uiPriority w:val="99"/>
    <w:semiHidden/>
    <w:rsid w:val="003A661C"/>
    <w:rPr>
      <w:rFonts w:ascii="Calibri" w:eastAsia="Calibri" w:hAnsi="Calibri" w:cs="Arial"/>
      <w:szCs w:val="21"/>
      <w:lang w:val="fr-FR" w:eastAsia="en-US"/>
    </w:rPr>
  </w:style>
  <w:style w:type="character" w:customStyle="1" w:styleId="Heading1Char1">
    <w:name w:val="Heading 1 Char1"/>
    <w:basedOn w:val="DefaultParagraphFont"/>
    <w:link w:val="Heading1"/>
    <w:uiPriority w:val="9"/>
    <w:rsid w:val="003A661C"/>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1"/>
    <w:uiPriority w:val="99"/>
    <w:semiHidden/>
    <w:unhideWhenUsed/>
    <w:rsid w:val="003A661C"/>
    <w:pPr>
      <w:spacing w:after="120"/>
    </w:pPr>
  </w:style>
  <w:style w:type="character" w:customStyle="1" w:styleId="BodyTextChar1">
    <w:name w:val="Body Text Char1"/>
    <w:basedOn w:val="DefaultParagraphFont"/>
    <w:link w:val="BodyText"/>
    <w:uiPriority w:val="99"/>
    <w:semiHidden/>
    <w:rsid w:val="003A661C"/>
    <w:rPr>
      <w:rFonts w:ascii="Calibri" w:hAnsi="Calibri"/>
    </w:rPr>
  </w:style>
  <w:style w:type="character" w:customStyle="1" w:styleId="Heading2Char1">
    <w:name w:val="Heading 2 Char1"/>
    <w:basedOn w:val="DefaultParagraphFont"/>
    <w:uiPriority w:val="9"/>
    <w:semiHidden/>
    <w:rsid w:val="003A661C"/>
    <w:rPr>
      <w:rFonts w:asciiTheme="majorHAnsi" w:eastAsiaTheme="majorEastAsia" w:hAnsiTheme="majorHAnsi" w:cstheme="majorBidi"/>
      <w:color w:val="2F5496" w:themeColor="accent1" w:themeShade="BF"/>
      <w:sz w:val="26"/>
      <w:szCs w:val="26"/>
    </w:rPr>
  </w:style>
  <w:style w:type="character" w:customStyle="1" w:styleId="Heading4Char1">
    <w:name w:val="Heading 4 Char1"/>
    <w:basedOn w:val="DefaultParagraphFont"/>
    <w:uiPriority w:val="9"/>
    <w:semiHidden/>
    <w:rsid w:val="003A661C"/>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3A661C"/>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3A661C"/>
    <w:rPr>
      <w:color w:val="0563C1" w:themeColor="hyperlink"/>
      <w:u w:val="single"/>
    </w:rPr>
  </w:style>
  <w:style w:type="paragraph" w:styleId="PlainText">
    <w:name w:val="Plain Text"/>
    <w:basedOn w:val="Normal"/>
    <w:link w:val="PlainTextChar1"/>
    <w:uiPriority w:val="99"/>
    <w:semiHidden/>
    <w:unhideWhenUsed/>
    <w:rsid w:val="003A661C"/>
    <w:rPr>
      <w:rFonts w:ascii="Consolas" w:hAnsi="Consolas"/>
      <w:sz w:val="21"/>
      <w:szCs w:val="21"/>
    </w:rPr>
  </w:style>
  <w:style w:type="character" w:customStyle="1" w:styleId="PlainTextChar1">
    <w:name w:val="Plain Text Char1"/>
    <w:basedOn w:val="DefaultParagraphFont"/>
    <w:link w:val="PlainText"/>
    <w:uiPriority w:val="99"/>
    <w:semiHidden/>
    <w:rsid w:val="003A661C"/>
    <w:rPr>
      <w:rFonts w:ascii="Consolas" w:hAnsi="Consolas"/>
      <w:sz w:val="21"/>
      <w:szCs w:val="21"/>
    </w:rPr>
  </w:style>
  <w:style w:type="character" w:styleId="FollowedHyperlink">
    <w:name w:val="FollowedHyperlink"/>
    <w:basedOn w:val="DefaultParagraphFont"/>
    <w:uiPriority w:val="99"/>
    <w:semiHidden/>
    <w:unhideWhenUsed/>
    <w:rsid w:val="009369F3"/>
    <w:rPr>
      <w:color w:val="954F72" w:themeColor="followedHyperlink"/>
      <w:u w:val="single"/>
    </w:rPr>
  </w:style>
  <w:style w:type="character" w:customStyle="1" w:styleId="ListParagraphChar">
    <w:name w:val="List Paragraph Char"/>
    <w:aliases w:val="Figure Char,Task Body Char,1st level - Bullet List Paragraph Char,Lettre d'introduction Char,Bullet (Quotec blue) Char,Bullet point Char,Numbering Char,Lista 1 Char,body 2 Char,lp1 Char,lp11 Char,Texto corrido Char,Lista viñetas Char"/>
    <w:link w:val="ListParagraph"/>
    <w:uiPriority w:val="34"/>
    <w:qFormat/>
    <w:locked/>
    <w:rsid w:val="00703703"/>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787687">
      <w:bodyDiv w:val="1"/>
      <w:marLeft w:val="0"/>
      <w:marRight w:val="0"/>
      <w:marTop w:val="0"/>
      <w:marBottom w:val="0"/>
      <w:divBdr>
        <w:top w:val="none" w:sz="0" w:space="0" w:color="auto"/>
        <w:left w:val="none" w:sz="0" w:space="0" w:color="auto"/>
        <w:bottom w:val="none" w:sz="0" w:space="0" w:color="auto"/>
        <w:right w:val="none" w:sz="0" w:space="0" w:color="auto"/>
      </w:divBdr>
    </w:div>
    <w:div w:id="134428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362BB-2AA0-4A7A-BF57-97C9AB1C0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9603</Words>
  <Characters>54740</Characters>
  <Application>Microsoft Office Word</Application>
  <DocSecurity>0</DocSecurity>
  <Lines>456</Lines>
  <Paragraphs>128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Pacheco - AMIRES</dc:creator>
  <cp:keywords/>
  <dc:description/>
  <cp:lastModifiedBy>Martina Chopart - AMIRES</cp:lastModifiedBy>
  <cp:revision>2</cp:revision>
  <dcterms:created xsi:type="dcterms:W3CDTF">2024-05-17T08:17:00Z</dcterms:created>
  <dcterms:modified xsi:type="dcterms:W3CDTF">2024-05-17T08:17:00Z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91f472b9699167b72b095aa9261ca2ca2a794c2cca044a8539d863c35c66b2c5</vt:lpwstr>
  </property>
</Properties>
</file>